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D86FE5" w:rsidRDefault="00796ED3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5F7E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B936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II/</w:t>
      </w:r>
      <w:r w:rsidR="00C35F7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73937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/P</w:t>
      </w:r>
      <w:r w:rsidR="006424FC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B93613">
        <w:rPr>
          <w:rFonts w:ascii="Times New Roman" w:eastAsia="Times New Roman" w:hAnsi="Times New Roman" w:cs="Times New Roman"/>
          <w:lang w:eastAsia="ar-SA"/>
        </w:rPr>
        <w:t>29</w:t>
      </w:r>
      <w:r w:rsidRPr="00D86FE5">
        <w:rPr>
          <w:rFonts w:ascii="Times New Roman" w:eastAsia="Times New Roman" w:hAnsi="Times New Roman" w:cs="Times New Roman"/>
          <w:lang w:eastAsia="ar-SA"/>
        </w:rPr>
        <w:t>.0</w:t>
      </w:r>
      <w:r w:rsidR="00815483" w:rsidRPr="00D86FE5">
        <w:rPr>
          <w:rFonts w:ascii="Times New Roman" w:eastAsia="Times New Roman" w:hAnsi="Times New Roman" w:cs="Times New Roman"/>
          <w:lang w:eastAsia="ar-SA"/>
        </w:rPr>
        <w:t>4</w:t>
      </w:r>
      <w:r w:rsidRPr="00D86FE5">
        <w:rPr>
          <w:rFonts w:ascii="Times New Roman" w:eastAsia="Times New Roman" w:hAnsi="Times New Roman" w:cs="Times New Roman"/>
          <w:lang w:eastAsia="ar-SA"/>
        </w:rPr>
        <w:t>.2019 r.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6424FC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 w:rsidR="00642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35F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rozwijania kompetencji językowych 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celu realizacji projektu </w:t>
      </w:r>
    </w:p>
    <w:p w:rsidR="00477CFB" w:rsidRPr="00D86FE5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„Uczymy się dla życia”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B93613" w:rsidRPr="00A22660" w:rsidRDefault="00B93613" w:rsidP="00B93613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5.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Zamawiający jest placówką  oświatową w rozumieniu art. 83 ust. 1 pkt. 26 lit. a ustawy o podatku  od towarów i usług.</w:t>
      </w:r>
    </w:p>
    <w:p w:rsidR="00B93613" w:rsidRPr="00A22660" w:rsidRDefault="00B93613" w:rsidP="00B93613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22660">
        <w:rPr>
          <w:rFonts w:ascii="Times New Roman" w:eastAsia="Times New Roman" w:hAnsi="Times New Roman" w:cs="Times New Roman"/>
          <w:szCs w:val="24"/>
          <w:lang w:eastAsia="ar-SA"/>
        </w:rPr>
        <w:t>Nabywca : Gmina Buczek  98-113 Buczek, ul. Główna 20 NIP 831-156-61-04</w:t>
      </w:r>
    </w:p>
    <w:p w:rsidR="00B93613" w:rsidRPr="00A22660" w:rsidRDefault="00B93613" w:rsidP="00B93613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22660">
        <w:rPr>
          <w:rFonts w:ascii="Times New Roman" w:eastAsia="Times New Roman" w:hAnsi="Times New Roman" w:cs="Times New Roman"/>
          <w:szCs w:val="24"/>
          <w:lang w:eastAsia="ar-SA"/>
        </w:rPr>
        <w:t>Odbiorca: Szkoła Podstawowa w Czestkowie Czestków B 10 C 98-113 Buczek.</w:t>
      </w:r>
    </w:p>
    <w:p w:rsidR="00B93613" w:rsidRPr="00D86FE5" w:rsidRDefault="00B93613" w:rsidP="00B93613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6.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Zamawiający zastrzega sobie prawo do unieważnienia oferty bez podania przyczyny</w:t>
      </w:r>
      <w:r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B93613" w:rsidRPr="00D86FE5" w:rsidRDefault="00B93613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C35F7E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Zakupu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rozwijania kompetencji językowych 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477CFB"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 w:rsidR="001631E3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Termin wykonania</w:t>
      </w:r>
      <w:r w:rsidR="00775DF1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do </w:t>
      </w:r>
      <w:r w:rsidR="00B93613">
        <w:rPr>
          <w:rFonts w:ascii="Times New Roman" w:eastAsia="Times New Roman" w:hAnsi="Times New Roman" w:cs="Times New Roman"/>
          <w:szCs w:val="20"/>
          <w:lang w:eastAsia="ar-SA"/>
        </w:rPr>
        <w:t>20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.0</w:t>
      </w:r>
      <w:r w:rsidR="00B93613">
        <w:rPr>
          <w:rFonts w:ascii="Times New Roman" w:eastAsia="Times New Roman" w:hAnsi="Times New Roman" w:cs="Times New Roman"/>
          <w:szCs w:val="20"/>
          <w:lang w:eastAsia="ar-SA"/>
        </w:rPr>
        <w:t>5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.2019 r.</w:t>
      </w:r>
      <w:r w:rsidR="001631E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B93613">
        <w:rPr>
          <w:rFonts w:ascii="Times New Roman" w:eastAsia="Times New Roman" w:hAnsi="Times New Roman" w:cs="Times New Roman"/>
          <w:b/>
          <w:szCs w:val="20"/>
          <w:lang w:eastAsia="ar-SA"/>
        </w:rPr>
        <w:t>09</w:t>
      </w:r>
      <w:r w:rsidR="00532EC7">
        <w:rPr>
          <w:rFonts w:ascii="Times New Roman" w:eastAsia="Times New Roman" w:hAnsi="Times New Roman" w:cs="Times New Roman"/>
          <w:b/>
          <w:szCs w:val="20"/>
          <w:lang w:eastAsia="ar-SA"/>
        </w:rPr>
        <w:t>.0</w:t>
      </w:r>
      <w:r w:rsidR="00B93613">
        <w:rPr>
          <w:rFonts w:ascii="Times New Roman" w:eastAsia="Times New Roman" w:hAnsi="Times New Roman" w:cs="Times New Roman"/>
          <w:b/>
          <w:szCs w:val="20"/>
          <w:lang w:eastAsia="ar-SA"/>
        </w:rPr>
        <w:t>5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ela-Siatka1"/>
        <w:tblW w:w="10039" w:type="dxa"/>
        <w:tblInd w:w="-113" w:type="dxa"/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D86FE5" w:rsidRPr="00D86FE5" w:rsidTr="00D86FE5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4159C0" w:rsidRPr="00D86FE5" w:rsidRDefault="004159C0" w:rsidP="004159C0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4159C0" w:rsidRPr="00D86FE5" w:rsidRDefault="004159C0" w:rsidP="004159C0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D86FE5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D86FE5" w:rsidRPr="00D86FE5" w:rsidTr="00D86FE5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D86FE5" w:rsidRPr="00D86FE5" w:rsidTr="00D86FE5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B9B63" wp14:editId="4034F716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AA4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F4B" wp14:editId="24A3E418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295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(w tym koszty transportu do zamawiającego).</w:t>
      </w:r>
    </w:p>
    <w:p w:rsidR="00477CFB" w:rsidRPr="00D86FE5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 xml:space="preserve">) się w przypadku wybrania naszej oferty do realizacji przedmiotu zamówienia 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B777E5">
        <w:rPr>
          <w:rFonts w:ascii="Times New Roman" w:eastAsia="Times New Roman" w:hAnsi="Times New Roman" w:cs="Times New Roman"/>
          <w:lang w:eastAsia="ar-SA"/>
        </w:rPr>
        <w:t>20.05.2019r</w:t>
      </w:r>
      <w:bookmarkStart w:id="0" w:name="_GoBack"/>
      <w:bookmarkEnd w:id="0"/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35F7E" w:rsidRDefault="00C35F7E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rozwijania kompetencji językowych </w:t>
      </w:r>
    </w:p>
    <w:p w:rsidR="00477CFB" w:rsidRPr="00D86FE5" w:rsidRDefault="00477CFB" w:rsidP="00C35F7E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 Uczymy się dla życia”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66" w:rsidRPr="00731666" w:rsidRDefault="00731666" w:rsidP="00731666">
      <w:pPr>
        <w:spacing w:after="200" w:line="276" w:lineRule="auto"/>
        <w:rPr>
          <w:rFonts w:ascii="Times New Roman" w:eastAsia="Calibri" w:hAnsi="Times New Roman" w:cs="Times New Roman"/>
        </w:rPr>
      </w:pPr>
      <w:r w:rsidRPr="00731666">
        <w:rPr>
          <w:rFonts w:ascii="Times New Roman" w:eastAsia="Calibri" w:hAnsi="Times New Roman" w:cs="Times New Roman"/>
        </w:rPr>
        <w:t xml:space="preserve">Wszystkie pomoce powinny posiadać certyfikaty bezpieczeństwa - </w:t>
      </w:r>
      <w:r w:rsidRPr="00731666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E722A03" wp14:editId="3CC27EE5">
            <wp:extent cx="2381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66">
        <w:rPr>
          <w:rFonts w:ascii="Times New Roman" w:eastAsia="Calibri" w:hAnsi="Times New Roman" w:cs="Times New Roman"/>
        </w:rPr>
        <w:t xml:space="preserve"> lub </w:t>
      </w:r>
      <w:r w:rsidRPr="00731666">
        <w:rPr>
          <w:rFonts w:ascii="Times New Roman" w:eastAsia="Calibri" w:hAnsi="Times New Roman" w:cs="Times New Roman"/>
          <w:b/>
        </w:rPr>
        <w:t>B.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274" w:rsidRDefault="00AA196B" w:rsidP="00AA196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391621110-6 pomoce dydak</w:t>
      </w:r>
      <w:r w:rsidR="00B84D9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yczne</w:t>
      </w:r>
    </w:p>
    <w:p w:rsidR="00AA196B" w:rsidRPr="00EE5274" w:rsidRDefault="00AA196B" w:rsidP="00EE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167"/>
        <w:gridCol w:w="843"/>
        <w:gridCol w:w="5047"/>
      </w:tblGrid>
      <w:tr w:rsidR="006424FC" w:rsidRPr="0083550F" w:rsidTr="00E65F7D">
        <w:tc>
          <w:tcPr>
            <w:tcW w:w="9606" w:type="dxa"/>
            <w:gridSpan w:val="4"/>
          </w:tcPr>
          <w:p w:rsidR="006424FC" w:rsidRPr="0083550F" w:rsidRDefault="006424FC" w:rsidP="00022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Tytuł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Ilość 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Opis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książka</w:t>
            </w:r>
          </w:p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 xml:space="preserve">Malcolm Mann, Steve </w:t>
            </w:r>
            <w:proofErr w:type="spellStart"/>
            <w:r w:rsidRPr="0083550F">
              <w:rPr>
                <w:sz w:val="24"/>
                <w:szCs w:val="24"/>
                <w:lang w:val="en-US"/>
              </w:rPr>
              <w:t>Taylore</w:t>
            </w:r>
            <w:proofErr w:type="spellEnd"/>
            <w:r w:rsidRPr="0083550F">
              <w:rPr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Repetytorium Ósmoklasisty</w:t>
            </w:r>
            <w:r w:rsidRPr="0083550F">
              <w:rPr>
                <w:sz w:val="24"/>
                <w:szCs w:val="24"/>
                <w:shd w:val="clear" w:color="auto" w:fill="FFFFFF"/>
              </w:rPr>
              <w:t> to pełne kompendium wiedzy i umiejętności potrzebnych uczniom do przygotowania się do egzaminu z języka angielskiego. Repetytorium zawiera konsolidację słownictwa ze wszystkich  tematów przewidzianych w nowej podstawie programowej, zapewnia uczniom pełny i gruntowny przegląd niezbędnych struktur gramatycznych oraz funkcji językowych, a także pozwala im regularnie ćwiczyć wszystkie typy umiejętności egzaminacyjnych.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zeszyt ćwiczeń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 xml:space="preserve">Karolina </w:t>
            </w:r>
            <w:proofErr w:type="spellStart"/>
            <w:r w:rsidRPr="0083550F">
              <w:rPr>
                <w:sz w:val="24"/>
                <w:szCs w:val="24"/>
              </w:rPr>
              <w:t>Kotorowicz</w:t>
            </w:r>
            <w:proofErr w:type="spellEnd"/>
            <w:r w:rsidRPr="0083550F">
              <w:rPr>
                <w:sz w:val="24"/>
                <w:szCs w:val="24"/>
              </w:rPr>
              <w:t xml:space="preserve">- Jasińska, Zbigniew </w:t>
            </w:r>
            <w:proofErr w:type="spellStart"/>
            <w:r w:rsidRPr="0083550F">
              <w:rPr>
                <w:sz w:val="24"/>
                <w:szCs w:val="24"/>
              </w:rPr>
              <w:t>Pokrzewiński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W zeszycie ćwiczeń skorelowanym z podręcznikiem znajdują się :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*liczne zadania rozwijające umiejętność tworzenia krótkich wypowiedzi i przetwarzania informacji, niezbędne do poprawnego wykonania zadań otwartych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*ćwiczenia wymagające aktywnego przetworzenia materiału językowego na wiele </w:t>
            </w:r>
            <w:proofErr w:type="spellStart"/>
            <w:r w:rsidRPr="0083550F">
              <w:rPr>
                <w:sz w:val="24"/>
                <w:szCs w:val="24"/>
              </w:rPr>
              <w:t>sposobób</w:t>
            </w:r>
            <w:proofErr w:type="spellEnd"/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 5 arkuszy egzaminacyjnych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Repetytorium Ósmoklasisty- książka nauczyciela +Audio </w:t>
            </w:r>
            <w:proofErr w:type="spellStart"/>
            <w:r w:rsidRPr="0083550F">
              <w:rPr>
                <w:sz w:val="24"/>
                <w:szCs w:val="24"/>
              </w:rPr>
              <w:t>CDs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Książka zawiera transkrypcję tekstów oraz płyty </w:t>
            </w:r>
            <w:proofErr w:type="spellStart"/>
            <w:r w:rsidRPr="0083550F">
              <w:rPr>
                <w:sz w:val="24"/>
                <w:szCs w:val="24"/>
              </w:rPr>
              <w:t>CDs</w:t>
            </w:r>
            <w:proofErr w:type="spellEnd"/>
            <w:r w:rsidRPr="0083550F">
              <w:rPr>
                <w:sz w:val="24"/>
                <w:szCs w:val="24"/>
              </w:rPr>
              <w:t xml:space="preserve"> z nagraniami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książka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Atena Juszko, Jenny Quintana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 xml:space="preserve">Pracując </w:t>
            </w:r>
            <w:r w:rsidRPr="0083550F">
              <w:rPr>
                <w:bCs/>
                <w:i/>
                <w:sz w:val="24"/>
                <w:szCs w:val="24"/>
                <w:shd w:val="clear" w:color="auto" w:fill="FFFFFF"/>
              </w:rPr>
              <w:t>z 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 xml:space="preserve"> Repetytorium Ósmoklasisty</w:t>
            </w:r>
            <w:r w:rsidRPr="0083550F">
              <w:rPr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Pr="0083550F">
              <w:rPr>
                <w:bCs/>
                <w:sz w:val="24"/>
                <w:szCs w:val="24"/>
                <w:shd w:val="clear" w:color="auto" w:fill="FFFFFF"/>
              </w:rPr>
              <w:t>uczniowie przećwiczą wszystkie typy zadań otwartych i zamkniętych w zakresie obowiązującym na egzaminie. Powtórzą materiał wielokrotnie w różnorodnej i atrakcyjnej formie. Sprawdzą się w testach po każdym rozdziale, kumulatywnych testach co dwa rozdziały, a także w czterech egzaminach próbnych stanowiących część kursu. </w:t>
            </w:r>
            <w:r w:rsidRPr="0083550F">
              <w:rPr>
                <w:sz w:val="24"/>
                <w:szCs w:val="24"/>
                <w:shd w:val="clear" w:color="auto" w:fill="F7F7F7"/>
              </w:rPr>
              <w:t>Wieloletni podręcznik ucznia to aż 200 stron. Zawiera wszystkie typy zadań, treści, funkcje i środki językowe, które mogą pojawić się na egzaminie. 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zeszyt ćwiczeń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Jenny Quintana, Jacqueline </w:t>
            </w:r>
            <w:proofErr w:type="spellStart"/>
            <w:r w:rsidRPr="0083550F">
              <w:rPr>
                <w:sz w:val="24"/>
                <w:szCs w:val="24"/>
              </w:rPr>
              <w:t>Walkden</w:t>
            </w:r>
            <w:proofErr w:type="spellEnd"/>
            <w:r w:rsidRPr="0083550F">
              <w:rPr>
                <w:sz w:val="24"/>
                <w:szCs w:val="24"/>
              </w:rPr>
              <w:t xml:space="preserve">, Dariusz </w:t>
            </w:r>
            <w:proofErr w:type="spellStart"/>
            <w:r w:rsidRPr="0083550F">
              <w:rPr>
                <w:sz w:val="24"/>
                <w:szCs w:val="24"/>
              </w:rPr>
              <w:t>Kętla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7F7F7"/>
              </w:rPr>
              <w:t>Materiały ćwiczeniowe z poradnikiem egzaminacyjnym, przykładowym arkuszem egzaminacyjnym i kodem dostępu do </w:t>
            </w:r>
            <w:r w:rsidRPr="0083550F">
              <w:rPr>
                <w:i/>
                <w:iCs/>
                <w:sz w:val="24"/>
                <w:szCs w:val="24"/>
                <w:shd w:val="clear" w:color="auto" w:fill="F7F7F7"/>
              </w:rPr>
              <w:t xml:space="preserve">Online 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7F7F7"/>
              </w:rPr>
              <w:t>Practice</w:t>
            </w:r>
            <w:proofErr w:type="spellEnd"/>
            <w:r w:rsidRPr="0083550F">
              <w:rPr>
                <w:sz w:val="24"/>
                <w:szCs w:val="24"/>
                <w:shd w:val="clear" w:color="auto" w:fill="F7F7F7"/>
              </w:rPr>
              <w:t>: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*14 rozdziałów korespondujących z podręcznikiem.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*Dodatkowy trening gramatyczny, leksykalny oraz „</w:t>
            </w:r>
            <w:proofErr w:type="spellStart"/>
            <w:r w:rsidRPr="0083550F">
              <w:rPr>
                <w:sz w:val="24"/>
                <w:szCs w:val="24"/>
              </w:rPr>
              <w:t>use</w:t>
            </w:r>
            <w:proofErr w:type="spellEnd"/>
            <w:r w:rsidRPr="0083550F">
              <w:rPr>
                <w:sz w:val="24"/>
                <w:szCs w:val="24"/>
              </w:rPr>
              <w:t xml:space="preserve"> of English”.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*Przewodnik po egzaminie.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*Arkusz egzaminacyjny.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*Kod dostępu do </w:t>
            </w:r>
            <w:r w:rsidRPr="0083550F">
              <w:rPr>
                <w:i/>
                <w:iCs/>
                <w:sz w:val="24"/>
                <w:szCs w:val="24"/>
              </w:rPr>
              <w:t xml:space="preserve">Online </w:t>
            </w:r>
            <w:proofErr w:type="spellStart"/>
            <w:r w:rsidRPr="0083550F">
              <w:rPr>
                <w:i/>
                <w:iCs/>
                <w:sz w:val="24"/>
                <w:szCs w:val="24"/>
              </w:rPr>
              <w:t>Practice</w:t>
            </w:r>
            <w:proofErr w:type="spellEnd"/>
            <w:r w:rsidRPr="0083550F">
              <w:rPr>
                <w:sz w:val="24"/>
                <w:szCs w:val="24"/>
              </w:rPr>
              <w:t>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67" w:type="dxa"/>
          </w:tcPr>
          <w:p w:rsidR="006424FC" w:rsidRPr="00532EC7" w:rsidRDefault="006424FC" w:rsidP="00022F4F">
            <w:pPr>
              <w:rPr>
                <w:sz w:val="24"/>
                <w:szCs w:val="24"/>
              </w:rPr>
            </w:pPr>
            <w:r w:rsidRPr="00532EC7">
              <w:rPr>
                <w:sz w:val="24"/>
                <w:szCs w:val="24"/>
              </w:rPr>
              <w:t xml:space="preserve">Repetytorium Ósmoklasisty- książka nauczyciela +Audio </w:t>
            </w:r>
            <w:proofErr w:type="spellStart"/>
            <w:r w:rsidRPr="00532EC7">
              <w:rPr>
                <w:sz w:val="24"/>
                <w:szCs w:val="24"/>
              </w:rPr>
              <w:t>CDs</w:t>
            </w:r>
            <w:proofErr w:type="spellEnd"/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532EC7">
              <w:rPr>
                <w:sz w:val="24"/>
                <w:szCs w:val="24"/>
              </w:rPr>
              <w:t xml:space="preserve">Atena Juszko, Jenny Quintana &amp; Weronika </w:t>
            </w:r>
            <w:proofErr w:type="spellStart"/>
            <w:r w:rsidRPr="00532EC7">
              <w:rPr>
                <w:sz w:val="24"/>
                <w:szCs w:val="24"/>
              </w:rPr>
              <w:t>Sałandyk</w:t>
            </w:r>
            <w:proofErr w:type="spellEnd"/>
            <w:r w:rsidRPr="00532EC7">
              <w:rPr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Łącznie aż 216 stron. Zawiera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iCs/>
                <w:sz w:val="24"/>
                <w:szCs w:val="24"/>
              </w:rPr>
              <w:t>*</w:t>
            </w:r>
            <w:proofErr w:type="spellStart"/>
            <w:r w:rsidRPr="0083550F">
              <w:rPr>
                <w:iCs/>
                <w:sz w:val="24"/>
                <w:szCs w:val="24"/>
              </w:rPr>
              <w:t>Teacher’s</w:t>
            </w:r>
            <w:proofErr w:type="spellEnd"/>
            <w:r w:rsidRPr="0083550F">
              <w:rPr>
                <w:iCs/>
                <w:sz w:val="24"/>
                <w:szCs w:val="24"/>
              </w:rPr>
              <w:t xml:space="preserve"> Guide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*Strony z transkrypcją nagrań, krótki przewodnik po egzaminie.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*3 </w:t>
            </w:r>
            <w:r w:rsidRPr="0083550F">
              <w:rPr>
                <w:iCs/>
                <w:sz w:val="24"/>
                <w:szCs w:val="24"/>
              </w:rPr>
              <w:t xml:space="preserve">Class Audio </w:t>
            </w:r>
            <w:proofErr w:type="spellStart"/>
            <w:r w:rsidRPr="0083550F">
              <w:rPr>
                <w:iCs/>
                <w:sz w:val="24"/>
                <w:szCs w:val="24"/>
              </w:rPr>
              <w:t>CDs</w:t>
            </w:r>
            <w:proofErr w:type="spellEnd"/>
            <w:r w:rsidRPr="0083550F">
              <w:rPr>
                <w:sz w:val="24"/>
                <w:szCs w:val="24"/>
              </w:rPr>
              <w:t>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Gra karciana </w:t>
            </w:r>
            <w:proofErr w:type="spellStart"/>
            <w:r w:rsidRPr="0083550F">
              <w:rPr>
                <w:sz w:val="24"/>
                <w:szCs w:val="24"/>
              </w:rPr>
              <w:t>Don’t</w:t>
            </w:r>
            <w:proofErr w:type="spellEnd"/>
            <w:r w:rsidRPr="0083550F">
              <w:rPr>
                <w:sz w:val="24"/>
                <w:szCs w:val="24"/>
              </w:rPr>
              <w:t xml:space="preserve"> </w:t>
            </w:r>
            <w:proofErr w:type="spellStart"/>
            <w:r w:rsidRPr="0083550F">
              <w:rPr>
                <w:sz w:val="24"/>
                <w:szCs w:val="24"/>
              </w:rPr>
              <w:t>say</w:t>
            </w:r>
            <w:proofErr w:type="spellEnd"/>
            <w:r w:rsidRPr="0083550F">
              <w:rPr>
                <w:sz w:val="24"/>
                <w:szCs w:val="24"/>
              </w:rPr>
              <w:t xml:space="preserve"> </w:t>
            </w:r>
            <w:proofErr w:type="spellStart"/>
            <w:r w:rsidRPr="0083550F">
              <w:rPr>
                <w:sz w:val="24"/>
                <w:szCs w:val="24"/>
              </w:rPr>
              <w:t>it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shd w:val="clear" w:color="auto" w:fill="FFFFFF"/>
              <w:spacing w:line="300" w:lineRule="atLeast"/>
              <w:textAlignment w:val="baseline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*Zakres słownictwa wymagany na egzaminie ósmoklasisty</w:t>
            </w:r>
          </w:p>
          <w:p w:rsidR="006424FC" w:rsidRPr="0083550F" w:rsidRDefault="006424FC" w:rsidP="00022F4F">
            <w:pPr>
              <w:shd w:val="clear" w:color="auto" w:fill="FFFFFF"/>
              <w:spacing w:line="300" w:lineRule="atLeast"/>
              <w:textAlignment w:val="baseline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*80 kart = 320 haseł</w:t>
            </w:r>
          </w:p>
          <w:p w:rsidR="006424FC" w:rsidRPr="0083550F" w:rsidRDefault="006424FC" w:rsidP="00022F4F">
            <w:pPr>
              <w:shd w:val="clear" w:color="auto" w:fill="FFFFFF"/>
              <w:spacing w:line="300" w:lineRule="atLeast"/>
              <w:textAlignment w:val="baseline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*Hasła oznaczone są kolorami, a każdy z nich odpowiada poszczególnemu tematowi z Repetytorium Ósmoklasisty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 xml:space="preserve">Fun English Cards- </w:t>
            </w:r>
            <w:proofErr w:type="spellStart"/>
            <w:r w:rsidRPr="0083550F">
              <w:rPr>
                <w:sz w:val="24"/>
                <w:szCs w:val="24"/>
                <w:lang w:val="en-US"/>
              </w:rPr>
              <w:t>EgzaminÓsmoklasisty</w:t>
            </w:r>
            <w:proofErr w:type="spellEnd"/>
            <w:r w:rsidRPr="0083550F">
              <w:rPr>
                <w:sz w:val="24"/>
                <w:szCs w:val="24"/>
                <w:lang w:val="en-US"/>
              </w:rPr>
              <w:t xml:space="preserve"> XXL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Karty zostały stworzone do powtórek przed egzaminem ósmoklasisty. W zestawie znajduje się 300 dwustronnych kart (6 talii po 50 kart). Na odwrocie znajdują się odpowiedzi do zadań. Zadania podzielone są na 3 kategorie 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vocabulary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 i 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situations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:rsidR="006424FC" w:rsidRPr="0083550F" w:rsidRDefault="001139FD" w:rsidP="00022F4F">
            <w:pPr>
              <w:rPr>
                <w:sz w:val="24"/>
                <w:szCs w:val="24"/>
              </w:rPr>
            </w:pPr>
            <w:hyperlink r:id="rId9" w:history="1">
              <w:r w:rsidR="006424FC" w:rsidRPr="0083550F">
                <w:rPr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XXL Fun Card English 1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Fun Card English 1 jest idealnym narzędziem do nauki najbardziej przydatnych słówek i zwrotów. W sumie 320 kart obrazkowych i ponad 350 słówek. Dodatkowo w skład zestawu wchodzą karty pracy do pobrania, które mogą być wykorzystane jako ćwiczenia utrwalające w czasie zajęć, zadania domowe lub testy.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10.</w:t>
            </w:r>
          </w:p>
        </w:tc>
        <w:tc>
          <w:tcPr>
            <w:tcW w:w="3167" w:type="dxa"/>
          </w:tcPr>
          <w:p w:rsidR="006424FC" w:rsidRPr="0083550F" w:rsidRDefault="001139FD" w:rsidP="00022F4F">
            <w:pPr>
              <w:rPr>
                <w:sz w:val="24"/>
                <w:szCs w:val="24"/>
              </w:rPr>
            </w:pPr>
            <w:hyperlink r:id="rId10" w:history="1">
              <w:r w:rsidR="006424FC" w:rsidRPr="0083550F">
                <w:rPr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XXL Fun Card English 2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Zestaw Fun Card English 2 jest kontynuacją poprzedniego zestawu. Otrzymujemy kolejnych 320 kart obrazkowych i ponad 350 nowych słówek. Dodatkowo w skład zestawu wchodzą </w:t>
            </w:r>
            <w:r w:rsidRPr="0083550F">
              <w:rPr>
                <w:sz w:val="24"/>
                <w:szCs w:val="24"/>
                <w:shd w:val="clear" w:color="auto" w:fill="FFFFFF"/>
              </w:rPr>
              <w:lastRenderedPageBreak/>
              <w:t>karty pracy do pobrania, które mogą być wykorzystane jako ćwiczenia utrwalające w czasie zajęć, zadania domowe lub testy.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>XXL Fun Card English 3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ma na celu utrwalenie słownictwa z poprzednich 2 części poprzez wykorzystanie poznanych słów w zdaniach. To także nauka kolejnych słów oraz rozwijanie umiejętności tworzenia prostych zdań. Zestaw składa się z 320 kart obrazkowych wraz ze zdaniami.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12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>XXL Fun Card English 4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służy do utrwalenia słownictwa z poprzednich trzech części oraz nauki nowych słów. Zestaw służy również do doskonalenia umiejętności formułowania pytań oraz odpowiadania na nie. 320 kart z pytaniami oraz odpowiedziami na odwrocie, prawie 700 obrazków.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13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>XXL Fun Card English 6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 Zestaw ten został zaprojektowany do nauki słownictwa na poziomie B1/B2 oraz doskonalenia umiejętności mówienia. Uczniowie formułują pytania oraz udzielają na nie odpowiedzi w oparciu o swoje doświadczenia oraz opinie. 320 kart, 640 pytań, ponad 1000 słówek.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14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shd w:val="clear" w:color="auto" w:fill="FFFFFF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 w:rsidRPr="0083550F">
              <w:rPr>
                <w:bCs/>
                <w:caps/>
                <w:kern w:val="36"/>
                <w:sz w:val="24"/>
                <w:szCs w:val="24"/>
              </w:rPr>
              <w:t>IRREGULAR VERBS PUZZLE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Czasowniki nieregularne mogą być naprawdę łatwe!!! Opakowanie zawiera 3-elementowe grupy puzzli do ćwiczenia odmiany aż 100 czasowników nieregularnych! Puzzle posegregowane są kolorystycznie w grupy zależne od formy, w jakiej odmieniają się czasowniki nieregularne. Do opakowania dołączona jest instrukcja z propozycjami 6 zabaw.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15</w:t>
            </w:r>
          </w:p>
        </w:tc>
        <w:tc>
          <w:tcPr>
            <w:tcW w:w="3167" w:type="dxa"/>
          </w:tcPr>
          <w:p w:rsidR="006424FC" w:rsidRPr="0083550F" w:rsidRDefault="001139FD" w:rsidP="00022F4F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Simple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„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Do</w:t>
            </w:r>
            <w:r w:rsidRPr="0083550F">
              <w:rPr>
                <w:sz w:val="24"/>
                <w:szCs w:val="24"/>
                <w:shd w:val="clear" w:color="auto" w:fill="FFFFFF"/>
              </w:rPr>
              <w:t>” i „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does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” oraz końcówka „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s</w:t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” nie będą już żadnym problemem dla Twoich uczniów. Zestaw pomaga uczniom nabyć umiejętności automatycznego odpowiadania na pytania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Simple. Uczniowie muszą szybko odpowiadać na pytania używając zarówno zdań </w:t>
            </w:r>
            <w:r w:rsidRPr="0083550F">
              <w:rPr>
                <w:sz w:val="24"/>
                <w:szCs w:val="24"/>
                <w:shd w:val="clear" w:color="auto" w:fill="FFFFFF"/>
              </w:rPr>
              <w:lastRenderedPageBreak/>
              <w:t>oznajmujących jak i przeczących.  Można wymieszać karty z różnych zestawów i ćwiczyć kilka czasów równocześnie.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67" w:type="dxa"/>
          </w:tcPr>
          <w:p w:rsidR="006424FC" w:rsidRPr="0083550F" w:rsidRDefault="001139FD" w:rsidP="00022F4F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Perfect Continuous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Podczas ćwiczeń uczniowie muszą szybko reagować odpowiadając na pytania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Perfect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, używając zarówno zdań oznajmujących jak i przeczących. Można wymieszać karty z różnych zestawów i ćwiczyć kilka czasów równocześnie. Zestaw składa się z 50 kart z 50 pytaniami, 100 obrazkami oraz odpowiedziami na odwrocie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17</w:t>
            </w:r>
          </w:p>
        </w:tc>
        <w:tc>
          <w:tcPr>
            <w:tcW w:w="3167" w:type="dxa"/>
          </w:tcPr>
          <w:p w:rsidR="006424FC" w:rsidRPr="0083550F" w:rsidRDefault="001139FD" w:rsidP="00022F4F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Perfect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Perfect naprawdę może być prosty. Podczas zajęć z tym zestawem uczniowie muszą szybko reagować odpowiadając na pytania, używając zarówno zdań oznajmujących jak i przeczących. W zdaniach znajduje się  ponad 50 czasowników regularnych i nieregularnych. Można wymieszać karty z różnych zestawów i ćwiczyć kilka czasów równocześnie.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18</w:t>
            </w:r>
          </w:p>
        </w:tc>
        <w:tc>
          <w:tcPr>
            <w:tcW w:w="3167" w:type="dxa"/>
          </w:tcPr>
          <w:p w:rsidR="006424FC" w:rsidRPr="0083550F" w:rsidRDefault="001139FD" w:rsidP="00022F4F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Continuous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Po kilku ćwiczeniach z wykorzystaniem tego zestawu uczniowie z pewnością zapamiętają konstrukcję zdań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.  Zestaw pomaga uczniom nabyć umiejętności automatycznego odpowiadania na pytania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 Uczniowie muszą szybko odpowiadać na pytania używając zarówno zdań oznajmujących jak i przeczących. Można wymieszać karty z różnych zestawów i ćwiczyć kilka czasów równocześnie.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67" w:type="dxa"/>
          </w:tcPr>
          <w:p w:rsidR="006424FC" w:rsidRPr="0083550F" w:rsidRDefault="001139FD" w:rsidP="00022F4F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Past Simple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pomaga uczniom nabyć umiejętności automatycznego odpowiadania na pytania w czasie Past Simple. Uczniowie muszą szybko odpowiadać na pytania używając zarówno zdań oznajmujących jak i przeczących. Można wymieszać karty z różnych zestawów i ćwiczyć kilka czasów równocześnie. W zdaniach znajduje się  ponad 50 czasowników regularnych i nieregularnych.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20</w:t>
            </w:r>
          </w:p>
        </w:tc>
        <w:tc>
          <w:tcPr>
            <w:tcW w:w="3167" w:type="dxa"/>
          </w:tcPr>
          <w:p w:rsidR="006424FC" w:rsidRPr="0083550F" w:rsidRDefault="001139FD" w:rsidP="00022F4F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Past Perfect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Opanowanie czasu Past Perfect wymaga wielu ćwiczeń lub … paru chwil z zestawem Fun Card English Past Perfect. Uczniowie muszą utworzyć poprawne zdania na podstawie obrazków. Zestaw składa się z 50 kart z 50 zdaniami, 100 obrazkami, prawie 100 czasownikami oraz rozwiązaniami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21</w:t>
            </w:r>
          </w:p>
        </w:tc>
        <w:tc>
          <w:tcPr>
            <w:tcW w:w="3167" w:type="dxa"/>
          </w:tcPr>
          <w:p w:rsidR="006424FC" w:rsidRPr="0083550F" w:rsidRDefault="001139FD" w:rsidP="00022F4F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Past Continuous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„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Was</w:t>
            </w:r>
            <w:r w:rsidRPr="0083550F">
              <w:rPr>
                <w:sz w:val="24"/>
                <w:szCs w:val="24"/>
                <w:shd w:val="clear" w:color="auto" w:fill="FFFFFF"/>
              </w:rPr>
              <w:t>„, „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were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” oraz końcówka „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ing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” nie będą stanowić już problemu dla Twoich uczniów.  Zestaw pomaga uczniom nabyć umiejętności automatycznego odpowiadania na pytania w czasie Past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 Uczniowie muszą szybko odpowiadać na pytania używając zarówno zdań oznajmujących jak i przeczących. 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22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br/>
            </w:r>
            <w:r w:rsidRPr="0083550F">
              <w:rPr>
                <w:bCs/>
                <w:sz w:val="24"/>
                <w:szCs w:val="24"/>
                <w:shd w:val="clear" w:color="auto" w:fill="FFFFFF"/>
                <w:lang w:val="en-US"/>
              </w:rPr>
              <w:t>Fun Card English Future Simple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pomaga uczniom nabyć umiejętności automatycznego odpowiadania na pytania w czasie 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Future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Simple. Uczniowie muszą szybko odpowiadać na pytania używając zarówno zdań oznajmujących jak i przeczących.  Można wymieszać karty z różnych zestawów i ćwiczyć kilka czasów równocześnie. Zestaw składa się z </w:t>
            </w:r>
            <w:r w:rsidRPr="0083550F">
              <w:rPr>
                <w:sz w:val="24"/>
                <w:szCs w:val="24"/>
                <w:shd w:val="clear" w:color="auto" w:fill="FFFFFF"/>
              </w:rPr>
              <w:lastRenderedPageBreak/>
              <w:t>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67" w:type="dxa"/>
          </w:tcPr>
          <w:p w:rsidR="006424FC" w:rsidRPr="0083550F" w:rsidRDefault="001139FD" w:rsidP="00022F4F">
            <w:pPr>
              <w:rPr>
                <w:sz w:val="24"/>
                <w:szCs w:val="24"/>
              </w:rPr>
            </w:pPr>
            <w:hyperlink r:id="rId18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 xml:space="preserve">Fun Card English </w:t>
              </w:r>
              <w:proofErr w:type="spellStart"/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Conditionals</w:t>
              </w:r>
              <w:proofErr w:type="spellEnd"/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Okresy warunkowe sprawiają sporo problemów. Dzięki temu zestawowi uczniowie nabywają umiejętności automatycznego tworzenia zdań z użyciem pierwszego, drugiego oraz trzeciego okresu warunkowego używając zdań oznajmujących oraz przeczących. W pudełku znajduje się 50 kart z 100 obrazkami oraz odpowiedziami na odwrocie kart.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24</w:t>
            </w:r>
          </w:p>
        </w:tc>
        <w:tc>
          <w:tcPr>
            <w:tcW w:w="3167" w:type="dxa"/>
          </w:tcPr>
          <w:p w:rsidR="006424FC" w:rsidRPr="0083550F" w:rsidRDefault="001139FD" w:rsidP="00022F4F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6424FC" w:rsidRPr="00532EC7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Adverbs Vs Adjectives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Przymiotniki oraz przysłówki są często mylone i mogą przysporzyć uczącym się sporo problemów. Ten zestaw został tak skonstruowany, aby nakreślić różnicę pomiędzy przysłówkami oraz przymiotnikami – 50 kart obrazkowych, 50 przysłówków i przymiotników, 100 zdań do uzupełnienia wraz z odpowiedziami na odwrocie kart i oczywiście świetna zabawa podczas nauki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25</w:t>
            </w:r>
          </w:p>
        </w:tc>
        <w:tc>
          <w:tcPr>
            <w:tcW w:w="3167" w:type="dxa"/>
          </w:tcPr>
          <w:p w:rsidR="006424FC" w:rsidRPr="0083550F" w:rsidRDefault="001139FD" w:rsidP="00022F4F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Word Formation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Świetny zestaw, aby zdecydowanie wzbogacić swoje słownictwo. 50 kart obrazkowych, 150 przykładów słowotwórstwa, rozwiązania zadań na odwrocie kart. Doskonała pomoc przed egzaminami na poziomie B1 / B2.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Długopisy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48 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</w:rPr>
              <w:t>Kolorowe długopisy: czerwony, zielony, niebieski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27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Zeszyt A4 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16 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</w:rPr>
              <w:t>A4 w cienkiej oprawie 80 kartek</w:t>
            </w:r>
          </w:p>
        </w:tc>
      </w:tr>
    </w:tbl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91"/>
        <w:gridCol w:w="1985"/>
        <w:gridCol w:w="1232"/>
        <w:gridCol w:w="5443"/>
      </w:tblGrid>
      <w:tr w:rsidR="006424FC" w:rsidRPr="0083550F" w:rsidTr="00022F4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83550F" w:rsidRDefault="006424FC" w:rsidP="0002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Nazwa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ilość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Opis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keepNext/>
              <w:shd w:val="clear" w:color="auto" w:fill="FFFFFF"/>
              <w:spacing w:before="270" w:after="135"/>
              <w:textAlignment w:val="baseline"/>
              <w:outlineLvl w:val="0"/>
              <w:rPr>
                <w:rFonts w:ascii="Calibri Light" w:hAnsi="Calibri Light"/>
                <w:bCs/>
                <w:kern w:val="32"/>
                <w:sz w:val="24"/>
                <w:szCs w:val="24"/>
              </w:rPr>
            </w:pPr>
            <w:r w:rsidRPr="0083550F">
              <w:rPr>
                <w:rFonts w:ascii="Calibri Light" w:hAnsi="Calibri Light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Zestaw ekonomiczny plastyczny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1zestaw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   Wkład z papieru rysunkowego A4/250 ark. (543015) 2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Wkład z kolorowego papieru rysunkowego A4/400 ark.(543013)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Papier wycinankowy nabłyszczany A3/100k., 10 kol. (111042)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Brystol A3/100 ark. biały (543008)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Brystol mix A4/ 100 ark. 10 kolorów (543011)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Folie piankowe - 15 ark. (506037)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Klej czarodziejski (582002) 1 litr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Kredki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Bambino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12 kolorów (115001) 25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Kredki ołówkowe 12 kolorów (115006) 25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Plastelina mix - 2,8 kg (113022)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Tempery 6 kolorów x 500 ml (605017)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Beżowa tektura falista - 100 ark. (113025)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Bibuła karbowana mix - 15 kolorów (506033) 2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Papier pakowy beżowy - 10 ark. (121001)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Tektura falista kolorowa A4 - 10 ark. (570008)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Ołówki trójkątne 25 szt. (115024)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Folie do laminowania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5 opakowań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Folie do laminowania A4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Folie do laminowania A3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sz w:val="24"/>
                <w:szCs w:val="24"/>
              </w:rPr>
              <w:t xml:space="preserve">- </w:t>
            </w:r>
            <w:proofErr w:type="spellStart"/>
            <w:r w:rsidRPr="0083550F">
              <w:rPr>
                <w:sz w:val="24"/>
                <w:szCs w:val="24"/>
              </w:rPr>
              <w:t>Kopieverlagen</w:t>
            </w:r>
            <w:proofErr w:type="spellEnd"/>
            <w:r w:rsidRPr="0083550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proofErr w:type="spellStart"/>
            <w:r w:rsidRPr="0083550F">
              <w:rPr>
                <w:b/>
                <w:bCs/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 xml:space="preserve"> 1 - </w:t>
            </w:r>
            <w:proofErr w:type="spellStart"/>
            <w:r w:rsidRPr="0083550F">
              <w:rPr>
                <w:b/>
                <w:bCs/>
                <w:sz w:val="24"/>
                <w:szCs w:val="24"/>
              </w:rPr>
              <w:t>Kopiervorlagen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> </w:t>
            </w:r>
            <w:r w:rsidRPr="0083550F">
              <w:rPr>
                <w:sz w:val="24"/>
                <w:szCs w:val="24"/>
              </w:rPr>
              <w:t xml:space="preserve">to książka na poziomie początkującym i wyższym służąca do nauki słownictwa języka niemieckiego, w szczególności związanego z tematami dotyczącymi życia </w:t>
            </w:r>
            <w:r w:rsidRPr="0083550F">
              <w:rPr>
                <w:sz w:val="24"/>
                <w:szCs w:val="24"/>
              </w:rPr>
              <w:lastRenderedPageBreak/>
              <w:t>codziennego. Składa się z 60 przystosowanych do kserowania czarno-białych zbindowanych kart formatu 21x29,7cm prezentujących około 1000 słów w 40 kategoriach tematycznych wraz z dodatkowymi ćwiczeniami, dialogami, krótkimi tekstami do uzupełnienia, oraz rozsypanymi wyrazami do uporządkowania. Książka może stanowić doskonałe źródło materiałów do wykorzystania przy różnego rodzaju testach. W zestawie znajdują się rozwiązania.</w:t>
            </w:r>
          </w:p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Książka przeznaczona jest przede wszystkim dla nauczycieli i lektorów poszukujących dodatkowych materiałów do wykorzystania w trakcie zajęć. Zawarte w książce materiały można powielać dowolną ilość razy nie naruszając przy tym praw autorskich, ponieważ osoba kupująca książkę nabywa prawo do kserowania zawartych w niej treści. Dodatkowo w celu ułatwienia powielania materiały mają czarno-biały druk i zostały w całości zbindowane, co minimalizuje możliwość zniszczenia książki podczas rozkładania jej na kserokopiarce, lub skanerze.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proofErr w:type="spellStart"/>
            <w:r w:rsidRPr="0083550F">
              <w:rPr>
                <w:b/>
                <w:bCs/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 xml:space="preserve"> 2 - </w:t>
            </w:r>
            <w:proofErr w:type="spellStart"/>
            <w:r w:rsidRPr="0083550F">
              <w:rPr>
                <w:b/>
                <w:bCs/>
                <w:sz w:val="24"/>
                <w:szCs w:val="24"/>
              </w:rPr>
              <w:t>Kopiervorlagen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> </w:t>
            </w:r>
            <w:r w:rsidRPr="0083550F">
              <w:rPr>
                <w:sz w:val="24"/>
                <w:szCs w:val="24"/>
              </w:rPr>
              <w:t>to książka na poziomie średnio zaawansowanym służąca do nauki słownictwa języka niemieckiego, w szczególności związanego z tematami dotyczącymi życia codziennego. Składa się z 60 przystosowanych do kserowania czarno-białych zbindowanych kart formatu 21x29,7cm prezentujących około 1000 słów w 40 kategoriach tematycznych wraz z dodatkowymi ćwiczeniami, dialogami, krótkimi tekstami do uzupełnienia, oraz rozsypanymi wyrazami do uporządkowania. Książka może stanowić doskonałe źródło materiałów do wykorzystania przy różnego rodzaju testach. W zestawie znajdują się rozwiązania.</w:t>
            </w:r>
          </w:p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</w:tr>
    </w:tbl>
    <w:p w:rsidR="006424FC" w:rsidRDefault="006424FC" w:rsidP="006424FC"/>
    <w:p w:rsidR="006424FC" w:rsidRPr="00B678AF" w:rsidRDefault="006424FC" w:rsidP="006424FC">
      <w:pPr>
        <w:rPr>
          <w:rFonts w:ascii="Times New Roman" w:hAnsi="Times New Roman"/>
        </w:rPr>
      </w:pPr>
    </w:p>
    <w:p w:rsidR="006424FC" w:rsidRDefault="006424FC" w:rsidP="006424FC"/>
    <w:p w:rsidR="006424FC" w:rsidRPr="00774ECA" w:rsidRDefault="006424FC" w:rsidP="006424FC"/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815483" w:rsidRPr="00D86FE5" w:rsidRDefault="00815483" w:rsidP="0081548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815483" w:rsidRPr="00D86FE5" w:rsidSect="004159C0">
      <w:headerReference w:type="default" r:id="rId21"/>
      <w:footerReference w:type="even" r:id="rId22"/>
      <w:footerReference w:type="default" r:id="rId23"/>
      <w:pgSz w:w="11906" w:h="16838"/>
      <w:pgMar w:top="776" w:right="849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FD" w:rsidRDefault="001139FD">
      <w:pPr>
        <w:spacing w:after="0" w:line="240" w:lineRule="auto"/>
      </w:pPr>
      <w:r>
        <w:separator/>
      </w:r>
    </w:p>
  </w:endnote>
  <w:endnote w:type="continuationSeparator" w:id="0">
    <w:p w:rsidR="001139FD" w:rsidRDefault="0011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F4F" w:rsidRDefault="00022F4F" w:rsidP="00D86F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77E5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022F4F" w:rsidRPr="00EF4C96" w:rsidRDefault="00022F4F" w:rsidP="00D86FE5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FD" w:rsidRDefault="001139FD">
      <w:pPr>
        <w:spacing w:after="0" w:line="240" w:lineRule="auto"/>
      </w:pPr>
      <w:r>
        <w:separator/>
      </w:r>
    </w:p>
  </w:footnote>
  <w:footnote w:type="continuationSeparator" w:id="0">
    <w:p w:rsidR="001139FD" w:rsidRDefault="0011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022F4F" w:rsidRDefault="00022F4F" w:rsidP="00D86FE5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F4F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022F4F" w:rsidRPr="00A00134" w:rsidRDefault="00022F4F" w:rsidP="00D86FE5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022F4F" w:rsidRDefault="00022F4F" w:rsidP="00D86FE5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3A00"/>
    <w:multiLevelType w:val="multilevel"/>
    <w:tmpl w:val="80F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1CB2"/>
    <w:multiLevelType w:val="multilevel"/>
    <w:tmpl w:val="440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32475"/>
    <w:multiLevelType w:val="multilevel"/>
    <w:tmpl w:val="A6DE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C3258"/>
    <w:multiLevelType w:val="hybridMultilevel"/>
    <w:tmpl w:val="A540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04A"/>
    <w:multiLevelType w:val="multilevel"/>
    <w:tmpl w:val="A7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47DD7"/>
    <w:multiLevelType w:val="hybridMultilevel"/>
    <w:tmpl w:val="E986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60C3C"/>
    <w:multiLevelType w:val="multilevel"/>
    <w:tmpl w:val="02B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860D8"/>
    <w:multiLevelType w:val="multilevel"/>
    <w:tmpl w:val="28E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34CCF"/>
    <w:multiLevelType w:val="multilevel"/>
    <w:tmpl w:val="CD3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9519F"/>
    <w:multiLevelType w:val="multilevel"/>
    <w:tmpl w:val="16366C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3023653"/>
    <w:multiLevelType w:val="multilevel"/>
    <w:tmpl w:val="A2C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9A6"/>
    <w:multiLevelType w:val="multilevel"/>
    <w:tmpl w:val="056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D5771"/>
    <w:multiLevelType w:val="multilevel"/>
    <w:tmpl w:val="8B24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8326AD"/>
    <w:multiLevelType w:val="multilevel"/>
    <w:tmpl w:val="FF8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21BCD"/>
    <w:multiLevelType w:val="multilevel"/>
    <w:tmpl w:val="8E06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0"/>
  </w:num>
  <w:num w:numId="18">
    <w:abstractNumId w:val="14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022F4F"/>
    <w:rsid w:val="001139FD"/>
    <w:rsid w:val="001631E3"/>
    <w:rsid w:val="004159C0"/>
    <w:rsid w:val="00477CFB"/>
    <w:rsid w:val="00493BF5"/>
    <w:rsid w:val="004A1529"/>
    <w:rsid w:val="00532EC7"/>
    <w:rsid w:val="00563549"/>
    <w:rsid w:val="00634346"/>
    <w:rsid w:val="006424FC"/>
    <w:rsid w:val="00731666"/>
    <w:rsid w:val="00775DF1"/>
    <w:rsid w:val="00796ED3"/>
    <w:rsid w:val="00815483"/>
    <w:rsid w:val="0097676A"/>
    <w:rsid w:val="00A53A22"/>
    <w:rsid w:val="00A91220"/>
    <w:rsid w:val="00AA196B"/>
    <w:rsid w:val="00B63B15"/>
    <w:rsid w:val="00B777E5"/>
    <w:rsid w:val="00B84D9C"/>
    <w:rsid w:val="00B93613"/>
    <w:rsid w:val="00BB09CD"/>
    <w:rsid w:val="00C1267B"/>
    <w:rsid w:val="00C33BE8"/>
    <w:rsid w:val="00C35F7E"/>
    <w:rsid w:val="00C73937"/>
    <w:rsid w:val="00D86FE5"/>
    <w:rsid w:val="00E15B8E"/>
    <w:rsid w:val="00E51B68"/>
    <w:rsid w:val="00E65F7D"/>
    <w:rsid w:val="00E868D2"/>
    <w:rsid w:val="00EB6D8A"/>
    <w:rsid w:val="00EE5274"/>
    <w:rsid w:val="00F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0593"/>
  <w15:chartTrackingRefBased/>
  <w15:docId w15:val="{6E30B566-B0FD-4AB0-92CD-76C35F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4F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4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4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2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uiPriority w:val="39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4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4FC"/>
    <w:rPr>
      <w:sz w:val="20"/>
      <w:szCs w:val="20"/>
    </w:rPr>
  </w:style>
  <w:style w:type="character" w:styleId="Pogrubienie">
    <w:name w:val="Strong"/>
    <w:basedOn w:val="Domylnaczcionkaakapitu"/>
    <w:qFormat/>
    <w:rsid w:val="006424FC"/>
    <w:rPr>
      <w:b/>
      <w:bCs/>
    </w:rPr>
  </w:style>
  <w:style w:type="paragraph" w:styleId="NormalnyWeb">
    <w:name w:val="Normal (Web)"/>
    <w:basedOn w:val="Normalny"/>
    <w:uiPriority w:val="99"/>
    <w:unhideWhenUsed/>
    <w:rsid w:val="0064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424FC"/>
  </w:style>
  <w:style w:type="character" w:customStyle="1" w:styleId="product-brand">
    <w:name w:val="product-brand"/>
    <w:basedOn w:val="Domylnaczcionkaakapitu"/>
    <w:rsid w:val="006424FC"/>
  </w:style>
  <w:style w:type="paragraph" w:styleId="Akapitzlist">
    <w:name w:val="List Paragraph"/>
    <w:basedOn w:val="Normalny"/>
    <w:uiPriority w:val="34"/>
    <w:qFormat/>
    <w:rsid w:val="006424F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424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24FC"/>
    <w:pPr>
      <w:spacing w:after="140" w:line="288" w:lineRule="auto"/>
    </w:pPr>
  </w:style>
  <w:style w:type="paragraph" w:customStyle="1" w:styleId="TableContents">
    <w:name w:val="Table Contents"/>
    <w:basedOn w:val="Standard"/>
    <w:rsid w:val="006424FC"/>
    <w:pPr>
      <w:suppressLineNumbers/>
    </w:pPr>
  </w:style>
  <w:style w:type="character" w:customStyle="1" w:styleId="StrongEmphasis">
    <w:name w:val="Strong Emphasis"/>
    <w:rsid w:val="006424FC"/>
    <w:rPr>
      <w:b/>
      <w:bCs/>
    </w:rPr>
  </w:style>
  <w:style w:type="character" w:styleId="Uwydatnienie">
    <w:name w:val="Emphasis"/>
    <w:qFormat/>
    <w:rsid w:val="006424FC"/>
    <w:rPr>
      <w:i/>
      <w:iCs/>
    </w:rPr>
  </w:style>
  <w:style w:type="character" w:customStyle="1" w:styleId="st">
    <w:name w:val="st"/>
    <w:basedOn w:val="Domylnaczcionkaakapitu"/>
    <w:rsid w:val="006424FC"/>
  </w:style>
  <w:style w:type="character" w:customStyle="1" w:styleId="s1">
    <w:name w:val="s1"/>
    <w:basedOn w:val="Domylnaczcionkaakapitu"/>
    <w:rsid w:val="006424FC"/>
  </w:style>
  <w:style w:type="character" w:customStyle="1" w:styleId="s2">
    <w:name w:val="s2"/>
    <w:basedOn w:val="Domylnaczcionkaakapitu"/>
    <w:rsid w:val="0064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o-english.com/produkt/fun-card-english-present-perfect/" TargetMode="External"/><Relationship Id="rId18" Type="http://schemas.openxmlformats.org/officeDocument/2006/relationships/hyperlink" Target="https://creativo-english.com/produkt/fun-card-english-conditional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pczestkow@wp.pl" TargetMode="External"/><Relationship Id="rId12" Type="http://schemas.openxmlformats.org/officeDocument/2006/relationships/hyperlink" Target="https://creativo-english.com/produkt/fun-card-english-present-perfect-continuous/" TargetMode="External"/><Relationship Id="rId17" Type="http://schemas.openxmlformats.org/officeDocument/2006/relationships/hyperlink" Target="https://creativo-english.com/produkt/fun-card-english-past-continuou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reativo-english.com/produkt/fun-card-english-past-perfect/" TargetMode="External"/><Relationship Id="rId20" Type="http://schemas.openxmlformats.org/officeDocument/2006/relationships/hyperlink" Target="https://creativo-english.com/produkt/fun-card-english-word-form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o-english.com/produkt/fun-card-english-present-simpl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reativo-english.com/produkt/fun-card-english-past-simple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reativo-english.com/produkt/fun-card-english-2/" TargetMode="External"/><Relationship Id="rId19" Type="http://schemas.openxmlformats.org/officeDocument/2006/relationships/hyperlink" Target="https://creativo-english.com/produkt/fun-card-english-adverbs-vs-adjecti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o-english.com/produkt/fun-card-english-1/" TargetMode="External"/><Relationship Id="rId14" Type="http://schemas.openxmlformats.org/officeDocument/2006/relationships/hyperlink" Target="https://creativo-english.com/produkt/fun-card-english-present-continuous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2583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22</cp:revision>
  <cp:lastPrinted>2019-04-03T08:36:00Z</cp:lastPrinted>
  <dcterms:created xsi:type="dcterms:W3CDTF">2019-03-26T08:24:00Z</dcterms:created>
  <dcterms:modified xsi:type="dcterms:W3CDTF">2019-04-29T14:25:00Z</dcterms:modified>
</cp:coreProperties>
</file>