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B177DF" w:rsidRPr="004116C4" w14:paraId="198AE63D" w14:textId="77777777" w:rsidTr="00F136E1">
        <w:trPr>
          <w:trHeight w:val="1127"/>
        </w:trPr>
        <w:tc>
          <w:tcPr>
            <w:tcW w:w="7763" w:type="dxa"/>
            <w:gridSpan w:val="3"/>
          </w:tcPr>
          <w:p w14:paraId="45E4A2F7" w14:textId="77777777" w:rsidR="00B177DF" w:rsidRPr="007E4891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English Plus Options dla klasy VII</w:t>
            </w:r>
            <w:r w:rsidR="00B51AFB" w:rsidRPr="007E4891"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</w:p>
          <w:p w14:paraId="6F4CB159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9474C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6C3CA3E8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6D68EFCB" w14:textId="77777777" w:rsidR="00B177DF" w:rsidRPr="0049474C" w:rsidRDefault="00B177DF" w:rsidP="00F136E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4"/>
          </w:tcPr>
          <w:p w14:paraId="6DC429F7" w14:textId="77777777" w:rsidR="00B177DF" w:rsidRPr="004116C4" w:rsidRDefault="00B177DF" w:rsidP="00F136E1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pl-PL"/>
              </w:rPr>
              <w:drawing>
                <wp:inline distT="0" distB="0" distL="0" distR="0" wp14:anchorId="41C412AC" wp14:editId="1A0D181E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7DF" w:rsidRPr="004116C4" w14:paraId="654ADF55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AF6F3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UNIT </w:t>
            </w:r>
          </w:p>
        </w:tc>
      </w:tr>
      <w:tr w:rsidR="00B177DF" w:rsidRPr="004116C4" w14:paraId="616E5937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66A2D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82B53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6429D779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617E3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3367F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27FE6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571AD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ACB1B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1C84645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3C26A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A4C65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ABFD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7F789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41707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B177DF" w:rsidRPr="004116C4" w14:paraId="66057BD0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093E2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A2705A" w14:textId="77777777" w:rsidR="00B177DF" w:rsidRPr="004116C4" w:rsidRDefault="00B177DF" w:rsidP="005173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173F6">
              <w:rPr>
                <w:rFonts w:ascii="Arial" w:hAnsi="Arial" w:cs="Arial"/>
                <w:sz w:val="16"/>
                <w:szCs w:val="16"/>
              </w:rPr>
              <w:t>czynnościami dnia codziennego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3F6">
              <w:rPr>
                <w:rFonts w:ascii="Arial" w:hAnsi="Arial" w:cs="Arial"/>
                <w:sz w:val="16"/>
                <w:szCs w:val="16"/>
              </w:rPr>
              <w:t>wspomnieniami z przeszłości dotyczącymi życia prywatnego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BD152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10E3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EB7C1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czynnościami dnia codziennego, wspomnieniami z przeszłości dotyczącymi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48A0EB7A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B6BD09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D7476" w14:textId="77777777" w:rsidR="00B177DF" w:rsidRPr="005173F6" w:rsidRDefault="00B177DF" w:rsidP="005173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Starter (w tym, m.in. </w:t>
            </w:r>
            <w:r w:rsidR="005173F6">
              <w:rPr>
                <w:rFonts w:ascii="Arial" w:hAnsi="Arial" w:cs="Arial"/>
                <w:sz w:val="16"/>
                <w:szCs w:val="16"/>
              </w:rPr>
              <w:t>nazwy codziennych czynności,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5173F6">
              <w:rPr>
                <w:rFonts w:ascii="Arial" w:hAnsi="Arial" w:cs="Arial"/>
                <w:sz w:val="16"/>
                <w:szCs w:val="16"/>
              </w:rPr>
              <w:t>przysłówki częstotliwości, formy czasowników nieregularnych w czasie s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5173F6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5173F6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D9C3C8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8C5A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040E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Starter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codziennych czynności,), przysłówki częstotliwości, formy czasowników nieregularnych w czasie 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imple past,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pytania o podmiot i dopełnienie, czasy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present simple, present contiunuous, simple past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58490947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768F5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651B20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opisuje przeszłe wydarzenia i fakty z życia prywatnego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E686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87FFB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6A40E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przeszłe wydarzenia i fakty z życia prywatnego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B177DF" w:rsidRPr="004116C4" w14:paraId="6597173C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4F5D272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177DF" w:rsidRPr="004116C4" w14:paraId="5A18E5E3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633EF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74B38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55C701BB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38221D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1748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60F9A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571B0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B458F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1D3C6E43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9A4DA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A10C82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6983BD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EF9918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D0E05F" w14:textId="77777777" w:rsidR="00B177DF" w:rsidRPr="0040211C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B177DF" w:rsidRPr="004116C4" w14:paraId="6EE4A680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5EBA5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F3F58" w14:textId="77777777" w:rsidR="00B177DF" w:rsidRPr="004116C4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zainteresowaniami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121BC1">
              <w:rPr>
                <w:rFonts w:ascii="Arial" w:hAnsi="Arial" w:cs="Arial"/>
                <w:sz w:val="16"/>
                <w:szCs w:val="16"/>
              </w:rPr>
              <w:t>, przeszłymi zwyczajami, mod</w:t>
            </w:r>
            <w:r w:rsidR="00C814A0">
              <w:rPr>
                <w:rFonts w:ascii="Arial" w:hAnsi="Arial" w:cs="Arial"/>
                <w:sz w:val="16"/>
                <w:szCs w:val="16"/>
              </w:rPr>
              <w:t>nymi zachowaniami.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CE057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B4485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47646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zainteresowaniami i, przeszłymi zwyczajami, modnymi zachowaniami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FDCA8FE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4D474D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304CA" w14:textId="77777777" w:rsidR="00B177DF" w:rsidRPr="00121BC1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 nazwy </w:t>
            </w:r>
            <w:r w:rsidR="00121BC1">
              <w:rPr>
                <w:rFonts w:ascii="Arial" w:hAnsi="Arial" w:cs="Arial"/>
                <w:sz w:val="16"/>
                <w:szCs w:val="16"/>
              </w:rPr>
              <w:t>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 zwyczajów, ubiorów, mody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  <w:r w:rsidR="00121BC1">
              <w:rPr>
                <w:rFonts w:ascii="Arial" w:hAnsi="Arial" w:cs="Arial"/>
                <w:sz w:val="16"/>
                <w:szCs w:val="16"/>
              </w:rPr>
              <w:t>przymiotników opisujących wygląd, przymiotniki ekstremalne,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121BC1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21BC1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BAB6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5C39C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0940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zainteresowań,   zwyczajów, ubiorów, mody),przymiotników opisujących wygląd, przymiotniki ekstremalne, formy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used to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, czasów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C814A0" w:rsidRPr="00121BC1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5D751B9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4BCBE5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DA162A" w14:textId="77777777" w:rsidR="00B177DF" w:rsidRDefault="00121BC1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911A68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AED6C2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71952F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proponuje/sugeruje//doradza podczas robienia zakupów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14:paraId="64A64924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AF6E4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277E01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21BC1">
              <w:rPr>
                <w:rFonts w:ascii="Arial" w:hAnsi="Arial" w:cs="Arial"/>
                <w:sz w:val="16"/>
                <w:szCs w:val="16"/>
              </w:rPr>
              <w:t>różnych zainteresowań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czyjegoś wyglądu, miejsc  zakupów,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19B3E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82A1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14A26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na temat </w:t>
            </w:r>
            <w:r w:rsidR="00C814A0">
              <w:rPr>
                <w:rFonts w:ascii="Arial" w:hAnsi="Arial" w:cs="Arial"/>
                <w:sz w:val="16"/>
                <w:szCs w:val="16"/>
              </w:rPr>
              <w:t>różnych zainteresowań, czyjegoś wyglądu, miejsc  zakupów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25201811" w14:textId="77777777" w:rsidTr="00F136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0C51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A6DDF9" w14:textId="77777777" w:rsidR="00B177DF" w:rsidRDefault="00B177DF" w:rsidP="00121B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ankietę </w:t>
            </w:r>
            <w:r>
              <w:rPr>
                <w:rFonts w:ascii="Arial" w:hAnsi="Arial" w:cs="Arial"/>
                <w:sz w:val="16"/>
                <w:szCs w:val="16"/>
              </w:rPr>
              <w:t xml:space="preserve"> na temat swojego hobby oraz zainteresowań swoich </w:t>
            </w:r>
            <w:r w:rsidR="00121BC1">
              <w:rPr>
                <w:rFonts w:ascii="Arial" w:hAnsi="Arial" w:cs="Arial"/>
                <w:sz w:val="16"/>
                <w:szCs w:val="16"/>
              </w:rPr>
              <w:t>kolegów z klasy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21BC1">
              <w:rPr>
                <w:rFonts w:ascii="Arial" w:hAnsi="Arial" w:cs="Arial"/>
                <w:sz w:val="16"/>
                <w:szCs w:val="16"/>
              </w:rPr>
              <w:t xml:space="preserve"> opisuje minione okazje do świętowania, pisze post do bloga na temat mody w przeszłości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9E7DA4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46AA6F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stosując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05447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ankietę  na temat swojego hobby oraz zainteresowań swoich kolegów z klasy, opisuje minione okazje do świętowania, pisze post do bloga na temat mody w przeszłości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wypowiedzi, nie zachowując </w:t>
            </w:r>
            <w:r w:rsidR="00B177DF"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</w:tbl>
    <w:p w14:paraId="5B481CAA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77A59FFB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880937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177DF" w:rsidRPr="004116C4" w14:paraId="16FB4428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F74E1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7C274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5D9ACD16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726DF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F0DEB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9BF6D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59FF2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9D9CF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47F55403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BAB89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8F69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27CD8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03838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9D9148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102B4C0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9A4D02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D34D6D" w14:textId="77777777" w:rsidR="00B177DF" w:rsidRPr="00C814A0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funkcjami zmysłów, uczuciami, przymiotniki ekstremalne),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 w:rsidR="006E46A2">
              <w:rPr>
                <w:rFonts w:ascii="Arial" w:hAnsi="Arial" w:cs="Arial"/>
                <w:i/>
                <w:sz w:val="16"/>
                <w:szCs w:val="16"/>
              </w:rPr>
              <w:t xml:space="preserve">perfect, past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simple, </w:t>
            </w:r>
            <w:r w:rsidR="00F136E1"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 xml:space="preserve"> for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4E2AD5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E1E39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6A3977" w14:textId="77777777" w:rsidR="00B177DF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 słownictwo związane z funkcjami zmysłów, uczuciami, przymiotniki ekstremalne), czasy </w:t>
            </w:r>
            <w:r w:rsidRPr="001E24DC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perfect, past simple, </w:t>
            </w:r>
            <w:r w:rsidRPr="00F136E1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i since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01B37C6D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1021B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EAA21A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ustala wspólne plany, reaguje na propozycje i sugestie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dotyczące sposobu spędzenia wolnego czasu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9AEDD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9631F2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06ECB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ustala wspólne plany, reaguje na propozycje i sugestie dotyczące sposobu spędzenia wolnego czasu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B177DF" w:rsidRPr="004116C4" w14:paraId="419DAB3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B91C9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89CA25" w14:textId="77777777"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E46A2">
              <w:rPr>
                <w:rFonts w:ascii="Arial" w:hAnsi="Arial" w:cs="Arial"/>
                <w:sz w:val="16"/>
                <w:szCs w:val="16"/>
              </w:rPr>
              <w:t>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1CA20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81471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9198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opisuje ulubione, szczególne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08DE6A8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BEDA1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16E29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</w:t>
            </w:r>
            <w:r w:rsidR="006E46A2">
              <w:rPr>
                <w:rFonts w:ascii="Arial" w:hAnsi="Arial" w:cs="Arial"/>
                <w:sz w:val="16"/>
                <w:szCs w:val="16"/>
              </w:rPr>
              <w:t>ia swoją opinię na temat wrażeń związanych z funkcjami zmysłów</w:t>
            </w:r>
            <w:r w:rsidR="00C814A0">
              <w:rPr>
                <w:rFonts w:ascii="Arial" w:hAnsi="Arial" w:cs="Arial"/>
                <w:sz w:val="16"/>
                <w:szCs w:val="16"/>
              </w:rPr>
              <w:t>,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BF18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D078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6B72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C814A0">
              <w:rPr>
                <w:rFonts w:ascii="Arial" w:hAnsi="Arial" w:cs="Arial"/>
                <w:sz w:val="16"/>
                <w:szCs w:val="16"/>
              </w:rPr>
              <w:t>wrażeń związanych z funkcjami zmysłów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1F35EF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AA9364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539F2" w14:textId="77777777" w:rsidR="00B177DF" w:rsidRPr="004116C4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planowanych form spędzenia czasu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wolnego,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CD1D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B895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108CB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wypowiada się na temat  planowanych form spędzenia czasu 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19A13F3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08DECD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C3AACE" w14:textId="77777777" w:rsidR="00B177DF" w:rsidRDefault="00B177DF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6E46A2">
              <w:rPr>
                <w:rFonts w:ascii="Arial" w:hAnsi="Arial" w:cs="Arial"/>
                <w:sz w:val="16"/>
                <w:szCs w:val="16"/>
              </w:rPr>
              <w:t>broszury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>wiadomości tekstowej, pocztówki na temat ulubionego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E46A2">
              <w:rPr>
                <w:rFonts w:ascii="Arial" w:hAnsi="Arial" w:cs="Arial"/>
                <w:sz w:val="16"/>
                <w:szCs w:val="16"/>
              </w:rPr>
              <w:t xml:space="preserve">wpisu na blogu o najpiękniejszym miejscu w kraju,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C6B3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2AEB2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>broszury, wiadomości tekstowej, pocztówki na temat ulubionego miejsca, wpisu na blogu o najpiękniejszym miejscu w kraju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8C623A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broszury, wiadomości tekstowej, pocztówki na temat ulubionego miejsca, wpisu na blogu o najpiękniejszym miejscu w kraju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5A02C312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7562C71A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7027C2E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177DF" w:rsidRPr="004116C4" w14:paraId="45D9EF07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7D1AD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7BA79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49BBBB78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B3B3FC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0CBF9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1EACB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3DBE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A8832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2C73E5B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13B7B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7AFDF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6E699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D6874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11519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58567EB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41ACB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8B2079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upodobaniami i preferencjami dotyczącymi </w:t>
            </w:r>
            <w:r w:rsidR="006E46A2">
              <w:rPr>
                <w:rFonts w:ascii="Arial" w:hAnsi="Arial" w:cs="Arial"/>
                <w:sz w:val="16"/>
                <w:szCs w:val="16"/>
              </w:rPr>
              <w:t>różnych miejsc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46A2">
              <w:rPr>
                <w:rFonts w:ascii="Arial" w:hAnsi="Arial" w:cs="Arial"/>
                <w:sz w:val="16"/>
                <w:szCs w:val="16"/>
              </w:rPr>
              <w:t>i czynności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 lub nowymi wydarzeniami w życiu prywatnym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69ACE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1A155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B2AAF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upodobaniami i preferencjami dotyczącymi różnych miejsc i czynności lub nowymi wydarzeniami w życiu prywatnym</w:t>
            </w:r>
            <w:r>
              <w:rPr>
                <w:rFonts w:ascii="Arial" w:hAnsi="Arial" w:cs="Arial"/>
                <w:sz w:val="16"/>
                <w:szCs w:val="16"/>
              </w:rPr>
              <w:t>, które w znacznym stopniu wpływają na właściwe zrozumienie wypowiedzi.</w:t>
            </w:r>
          </w:p>
        </w:tc>
      </w:tr>
      <w:tr w:rsidR="00B177DF" w:rsidRPr="004116C4" w14:paraId="6413897A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47B495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E76EE7" w14:textId="77777777" w:rsidR="00B177DF" w:rsidRPr="00C814A0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 słownictwo związane z </w:t>
            </w:r>
            <w:r w:rsidR="00F136E1">
              <w:rPr>
                <w:rFonts w:ascii="Arial" w:hAnsi="Arial" w:cs="Arial"/>
                <w:sz w:val="16"/>
                <w:szCs w:val="16"/>
              </w:rPr>
              <w:t>cechami geograficznymi, podróżowaniem, przygodami ekstremalnymi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F136E1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F136E1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F136E1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 w:rsidR="00C814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96654B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8ABC3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A2368D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3 (w tym, m.in. słownictwo związane z cechami geograficznymi, podróżowaniem, przygodami ekstremalnymi), czasy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present perfect simple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="00C814A0" w:rsidRPr="00F136E1">
              <w:rPr>
                <w:rFonts w:ascii="Arial" w:hAnsi="Arial" w:cs="Arial"/>
                <w:i/>
                <w:sz w:val="16"/>
                <w:szCs w:val="16"/>
              </w:rPr>
              <w:t>ust, already, yet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14:paraId="228DDAD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8DE76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2812E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zalet i wad samotnej podróży, nie popełniając 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528EBC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3AB801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B20C47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zalet i wad samotnej podróży, popełniając błędy językowe, które w znacznym stopniu wpływają na właściwe zrozumienie wypowiedzi.</w:t>
            </w:r>
          </w:p>
        </w:tc>
      </w:tr>
      <w:tr w:rsidR="00C814A0" w:rsidRPr="004116C4" w14:paraId="26F70288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10EB7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25A55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opowiada o sportach ekstremalnych, wyraża opinię i pyta o opinię na temat ich temat oraz pyta i odpowiada na pytania dotyczące nowych wieści z prywatnego życia,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440F03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009FD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01967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opowiada o sportach ekstremalnych, wyraża opinię i pyta o opinię na temat ich temat oraz pyta i odpowiada na pytania dotyczące nowych wieści z prywatnego życia,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21612FB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28F0C9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A3B41" w14:textId="77777777" w:rsidR="00C814A0" w:rsidRDefault="00C814A0" w:rsidP="006E46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001F5" w14:textId="1C2F9108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wybranych miejsc  i swojej o nich opinii, opisuje na stronie FAQ ryzykowną aktywność sportową, </w:t>
            </w:r>
            <w:r w:rsidR="00C87142"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47E993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D8708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wybranych miejsc  i swojej o nich opinii, opisuje na stronie FAQ ryzykowną aktywność sportową, popełniając błędy językowe, które w znacznym stopniu wpływają na właściwe zrozumienie wypowiedzi, nie zachowując właściwej formy i stylu.</w:t>
            </w:r>
          </w:p>
        </w:tc>
      </w:tr>
    </w:tbl>
    <w:p w14:paraId="286FC543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6A8E04F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EF7002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177DF" w:rsidRPr="004116C4" w14:paraId="015E6ECC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7B1F988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BED78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12F3536E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ECD300C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B90F1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846BF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12F927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3AD7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7768153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D44D3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3484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183A4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FE2D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2E75C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2E2D8E4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0226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7FBF34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0625CC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 w:rsidR="00C814A0">
              <w:rPr>
                <w:rFonts w:ascii="Arial" w:hAnsi="Arial" w:cs="Arial"/>
                <w:sz w:val="16"/>
                <w:szCs w:val="16"/>
              </w:rPr>
              <w:t>, nie popełniają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6F78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E37E8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7A557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uzyskuje potwierdzenie informacji dotyczących prywatnego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5ABCB64C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4B7D75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CC07A2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 </w:t>
            </w:r>
            <w:r w:rsidR="004058AC">
              <w:rPr>
                <w:rFonts w:ascii="Arial" w:hAnsi="Arial" w:cs="Arial"/>
                <w:sz w:val="16"/>
                <w:szCs w:val="16"/>
              </w:rPr>
              <w:t xml:space="preserve">określniki </w:t>
            </w:r>
            <w:r w:rsidR="000625CC">
              <w:rPr>
                <w:rFonts w:ascii="Arial" w:hAnsi="Arial" w:cs="Arial"/>
                <w:sz w:val="16"/>
                <w:szCs w:val="16"/>
              </w:rPr>
              <w:t>ilościowe i liczbowe, przymiotniki opisujące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4D971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A9FA8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FD47E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określniki ilościowe i liczbowe, przymiotniki opisujące przedmioty), pytania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Question tags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C814A0" w:rsidRPr="004116C4" w14:paraId="243A9B5E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AA56BB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CE0498" w14:textId="77777777" w:rsidR="00C814A0" w:rsidRDefault="00C814A0" w:rsidP="004058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problemów dotykających środowisko i sposobów  radzenia sobie z nimi,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93320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F42012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7F3C56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problemów dotykających środowisko i sposobów  radzenia sobie z nimi, popełniając błędy językowe, które w znacznym stopniu wpływają na właściwe zrozumienie wypowiedzi.</w:t>
            </w:r>
          </w:p>
        </w:tc>
      </w:tr>
      <w:tr w:rsidR="00C814A0" w:rsidRPr="004116C4" w14:paraId="0BE7F13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7671CB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C69CAF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rozmowę, w której porównuje, negocjuje  i wybiera przedmioty na prezent,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75C28F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5D1C0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3C7882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rozmowę, w której porównuje, negocjuje  i wybiera przedmioty na prezent,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6D61476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1C8FBC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2FC35" w14:textId="77777777" w:rsidR="00C814A0" w:rsidRPr="004116C4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wynalazek pomocny w ratowaniu środowiska, opisuje przedmioty, które chce wybrać na prezent,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26016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CF5DF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B14999" w14:textId="77777777" w:rsidR="00C814A0" w:rsidRPr="004116C4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wynalazek pomocny w ratowaniu środowiska, opisuje przedmioty, które chce wybrać na prezent, popełniając błędy językowe, które w znacznym stopniu wpływają na właściwe zrozumienie wypowiedzi.</w:t>
            </w:r>
          </w:p>
        </w:tc>
      </w:tr>
      <w:tr w:rsidR="00C814A0" w:rsidRPr="004116C4" w14:paraId="7CB9CBC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FD059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CB9312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D5FBFF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31330A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7FD277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ogłoszenia, notatki, zaproszenia na akcję związana z ochroną środowiska, ogłoszenia o sprzedaży urządzenia, popełniając błędy językowe, które w znacznym stopniu wpływają na właściwe zrozumienie wypowiedzi, nie zachowując właściwej formy i stylu.</w:t>
            </w:r>
          </w:p>
        </w:tc>
      </w:tr>
    </w:tbl>
    <w:p w14:paraId="7ECCC753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6DA346B9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107A721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B177DF" w:rsidRPr="004116C4" w14:paraId="4A8F0B90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BDD07B7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7DCF8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34A8DADF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BB82E1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98DD55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6FFFC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B4B03D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D9F56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7FDF7209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E15E0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E1E5A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4E63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12AE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7554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7450257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26BD0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2E95D3" w14:textId="77777777" w:rsidR="00B177DF" w:rsidRPr="000625CC" w:rsidRDefault="00B177DF" w:rsidP="000625C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 nazwy dyscyplin sportowych, nazwy umiejętności, zawodów),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36A92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40D6A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8389F3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dyscyplin sportowych, nazwy umiejętności, zawodów), czasownik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get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różnych wyrażeniach, pierwszy tryb warunkowy z zastosowaniem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if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unless,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 xml:space="preserve">will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 xml:space="preserve">be going to,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future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B177DF" w:rsidRPr="004116C4" w14:paraId="3F4D20D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B924C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4160B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>omawia plany i pomysły na przyszłość przypominając rozmówcy o nich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E8F97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278DC5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765FFD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omawia plany i pomysły na przyszłość przypominając rozmówcy o nich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B177DF" w:rsidRPr="004116C4" w14:paraId="1E9722D8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F186D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F8CF3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0625CC">
              <w:rPr>
                <w:rFonts w:ascii="Arial" w:hAnsi="Arial" w:cs="Arial"/>
                <w:sz w:val="16"/>
                <w:szCs w:val="16"/>
              </w:rPr>
              <w:t>działań i zachowań odpowiednich dla różnego wieku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różnic między pokoleniami, ludzi w przyszłości,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F16C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F8A0BD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3B361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wyraża i uzasadnia swoją opinię na temat działań i zachowań odpowiednich dla różnego wieku, różnic między pokoleniami, ludzi w przyszłości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0C803EE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20702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7AED59" w14:textId="77777777" w:rsidR="00B177DF" w:rsidRDefault="000625CC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opisujący ludzi przyszłości, krótki list w sprawie wolontariatu, wiadomość tekstową lub e-mail dotyczący pożyczenia ubrania na rozmowę kwalifikacyjną, </w:t>
            </w:r>
            <w:r w:rsidR="00B177DF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F021C2" w14:textId="5A26FB79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pisze 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4BF2AE" w14:textId="537DE733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 w:rsidR="00311FEB">
              <w:rPr>
                <w:rFonts w:ascii="Arial" w:hAnsi="Arial" w:cs="Arial"/>
                <w:sz w:val="16"/>
                <w:szCs w:val="16"/>
              </w:rPr>
              <w:t>,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A9E9EF" w14:textId="201B80C0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tekst opisujący ludzi przyszłości, krótki list w sprawie wolontariatu, wiadomość tekstową lub e-mail dotyczący pożyczenia ubrania na rozmowę kwalifikacyjną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EF91B66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1436C81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59CF3D8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B177DF" w:rsidRPr="004116C4" w14:paraId="4E3ECD40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A64BD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B80259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11CDEAED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54DD9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C53BA1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8D403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E4743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4A2DDB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65F321B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BA3AB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6AAC2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5A7CA7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6CE68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D4133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3FD03623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6059EB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66654F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625CC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4978D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ADB4B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FB67F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planami dotyczącymi  wyboru przyszłej pracy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680A1881" w14:textId="77777777" w:rsidTr="00F136E1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1B9BA87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59067" w14:textId="77777777" w:rsidR="00B177DF" w:rsidRPr="004116C4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związane z organizacją szkoły, wymaganiami, problemami z wyborem szkoły i przedmiotów, pracą po szkole 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0625CC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F1A492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43571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72112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stosuje poznane słownictwo z rozdziału 6 (w tym, m.in., związane z organizacją szkoły, wymaganiami, problemami z wyborem szkoły i przedmiotów, pracą po szkole 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</w:t>
            </w:r>
            <w:r w:rsidR="00C814A0">
              <w:rPr>
                <w:rFonts w:ascii="Arial" w:hAnsi="Arial" w:cs="Arial"/>
                <w:i/>
                <w:sz w:val="16"/>
                <w:szCs w:val="16"/>
              </w:rPr>
              <w:t>can, could, be able to, have to, must, need to, should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1910F5B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5B044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0C5FA" w14:textId="77777777" w:rsidR="00B177DF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pyta, udziela 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25CC">
              <w:rPr>
                <w:rFonts w:ascii="Arial" w:hAnsi="Arial" w:cs="Arial"/>
                <w:sz w:val="16"/>
                <w:szCs w:val="16"/>
              </w:rPr>
              <w:t xml:space="preserve">wymienia opinie na tematy związane ze szkołą teraz i w przyszłości, prosi o i udziela rad w związku ze zmęczeniem, stosując właściwe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77F704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4C1D36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096268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pyta, udziela i  wymienia opinie na tematy związane ze szkołą teraz i w przyszłości, prosi o i udziela rad w związku ze zmęczeniem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46597FB0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AE4CD6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C676CC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opinię na temat różnych kwestii związanych z życiem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84DC6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5C5A5A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031C17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opinię na temat różnych kwestii związanych z życiem szkoły, popełniając błędy językowe, które w znacznym stopniu wpływają na właściwe zrozumienie wypowiedzi.</w:t>
            </w:r>
          </w:p>
        </w:tc>
      </w:tr>
      <w:tr w:rsidR="00C814A0" w:rsidRPr="004116C4" w14:paraId="1D99C4D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845AE7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A03332" w14:textId="77777777" w:rsidR="00C814A0" w:rsidRDefault="00C814A0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8F8ED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D28E49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7FD4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opiniującą na temat pomysłu skrócenia szkolnych  wakacji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e-mail z gratulacjami i prośba o poradę w sprawie pracy, popełniając błędy językowe, które w znacznym stopniu wpływają na właściwe zrozumienie wypowiedzi, nie zachowując właściwej formy i stylu.</w:t>
            </w:r>
          </w:p>
        </w:tc>
      </w:tr>
    </w:tbl>
    <w:p w14:paraId="2F21BB0F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190EA4FE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11FC73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177DF" w:rsidRPr="004116C4" w14:paraId="735DECCF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DC564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E5B502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2FB8D151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52AE4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F55F10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4CF7B4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C776D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276776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3400C7E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42D3C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C3AB2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A9911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1EF22C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3D696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71E415CB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024AC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A936B" w14:textId="77777777" w:rsidR="00B177DF" w:rsidRPr="00C814A0" w:rsidRDefault="00B177DF" w:rsidP="000625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</w:t>
            </w:r>
            <w:r w:rsidR="000625CC">
              <w:rPr>
                <w:rFonts w:ascii="Arial" w:hAnsi="Arial" w:cs="Arial"/>
                <w:sz w:val="16"/>
                <w:szCs w:val="16"/>
              </w:rPr>
              <w:t>czasowniki związane z działaniem społecznym, przymioty charakteru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0625CC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0625CC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F670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0396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B74BC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w tym, m.in., czasowniki związane z działaniem społecznym, przymioty charakteru), </w:t>
            </w:r>
            <w:r w:rsidR="00C814A0" w:rsidRPr="000625CC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="00C814A0" w:rsidRPr="000625CC">
              <w:rPr>
                <w:rFonts w:ascii="Arial" w:hAnsi="Arial" w:cs="Arial"/>
                <w:i/>
                <w:sz w:val="16"/>
                <w:szCs w:val="16"/>
              </w:rPr>
              <w:t>can, may, might, could, must, can’t;  perhaps</w:t>
            </w:r>
            <w:r w:rsidR="00C814A0">
              <w:rPr>
                <w:rFonts w:ascii="Arial" w:hAnsi="Arial" w:cs="Arial"/>
                <w:sz w:val="16"/>
                <w:szCs w:val="16"/>
              </w:rPr>
              <w:t>, drugi tryb warunkowy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22D0A082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25059B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54E4B2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różnych </w:t>
            </w:r>
            <w:r w:rsidR="000625CC">
              <w:rPr>
                <w:rFonts w:ascii="Arial" w:hAnsi="Arial" w:cs="Arial"/>
                <w:sz w:val="16"/>
                <w:szCs w:val="16"/>
              </w:rPr>
              <w:t>zachowań społecznych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ludzi, których podziwia ,przedstawia i uzasadnia swój punkt widzenia na temat zagospodarowania przez szkołę nadwyżki żywności,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D6754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5D0A5E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638420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i uzasadnia swoją opinię na temat różnych zachowań społecznych, ludzi, których podziwia ,przedstawia i uzasadnia swój punkt widzenia na temat zagospodarowania przez szkołę nadwyżki żywności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2BE11751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AA6FB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8DC807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swoje </w:t>
            </w:r>
            <w:r w:rsidR="00C814A0">
              <w:rPr>
                <w:rFonts w:ascii="Arial" w:hAnsi="Arial" w:cs="Arial"/>
                <w:sz w:val="16"/>
                <w:szCs w:val="16"/>
              </w:rPr>
              <w:t>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3FA5F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CF8EAF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A1BD1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</w:t>
            </w:r>
            <w:r w:rsidR="00C814A0">
              <w:rPr>
                <w:rFonts w:ascii="Arial" w:hAnsi="Arial" w:cs="Arial"/>
                <w:sz w:val="16"/>
                <w:szCs w:val="16"/>
              </w:rPr>
              <w:t>swoje plany w hipotetycznych sytuacjach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32548A27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485C15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0193C7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814A0">
              <w:rPr>
                <w:rFonts w:ascii="Arial" w:hAnsi="Arial" w:cs="Arial"/>
                <w:sz w:val="16"/>
                <w:szCs w:val="16"/>
              </w:rPr>
              <w:t>rozprawkę argumentacyjną na temat społecznych problemów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14A0">
              <w:rPr>
                <w:rFonts w:ascii="Arial" w:hAnsi="Arial" w:cs="Arial"/>
                <w:sz w:val="16"/>
                <w:szCs w:val="16"/>
              </w:rPr>
              <w:t xml:space="preserve">ogłoszenie o proteście wobec sprzedaży niezdrowej żywności w szkolnym sklepiku,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F26C3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EEF37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BBEBDE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rozprawkę argumentacyjną na temat społecznych problemów, ogłoszenie o proteście wobec sprzedaży niezdrowej żywności w szkolnym sklepiku</w:t>
            </w:r>
            <w:r w:rsidR="00B177DF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044C039" w14:textId="77777777" w:rsidR="00B177DF" w:rsidRDefault="00B177DF" w:rsidP="00B177DF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B177DF" w:rsidRPr="004116C4" w14:paraId="4B454975" w14:textId="77777777" w:rsidTr="00F136E1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88F448B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177DF" w:rsidRPr="004116C4" w14:paraId="514553F6" w14:textId="77777777" w:rsidTr="00F136E1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1FF9D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C0ECB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77DF" w:rsidRPr="004116C4" w14:paraId="471FDB3D" w14:textId="77777777" w:rsidTr="00F136E1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BB2E266" w14:textId="77777777" w:rsidR="00B177DF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461AF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444F83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AB45BC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9EFB6A" w14:textId="77777777" w:rsidR="00B177DF" w:rsidRPr="006B4374" w:rsidRDefault="00B177DF" w:rsidP="00F136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177DF" w:rsidRPr="004116C4" w14:paraId="4E3F5C9E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2A82C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E91C4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E00BF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F6119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5CE162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177DF" w:rsidRPr="004116C4" w14:paraId="313C3734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FD10871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DB83C" w14:textId="77777777" w:rsidR="00B177DF" w:rsidRPr="004116C4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D19FE6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F02D0C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FCEDD0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814A0">
              <w:rPr>
                <w:rFonts w:ascii="Arial" w:hAnsi="Arial" w:cs="Arial"/>
                <w:sz w:val="16"/>
                <w:szCs w:val="16"/>
              </w:rPr>
              <w:t>obejrzanymi filmami, przeczytanymi książkami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177DF" w:rsidRPr="004116C4" w14:paraId="6E2249A5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1E9C6E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204C" w14:textId="77777777" w:rsidR="00B177DF" w:rsidRPr="00770D0F" w:rsidRDefault="00B177DF" w:rsidP="00C814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 nazwy </w:t>
            </w:r>
            <w:r w:rsidR="00C814A0">
              <w:rPr>
                <w:rFonts w:ascii="Arial" w:hAnsi="Arial" w:cs="Arial"/>
                <w:sz w:val="16"/>
                <w:szCs w:val="16"/>
              </w:rPr>
              <w:t>rodzajów książek i filmów, czasowniki rzeczowniki związane z tematyką filmową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czasowniki regularne i nieregularne, </w:t>
            </w:r>
            <w:r w:rsidR="00C814A0">
              <w:rPr>
                <w:rFonts w:ascii="Arial" w:hAnsi="Arial" w:cs="Arial"/>
                <w:sz w:val="16"/>
                <w:szCs w:val="16"/>
              </w:rPr>
              <w:t>strona bierna w czasie teraźniejszym i przeszłym.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37D2A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96912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60C2E9" w14:textId="77777777" w:rsidR="00B177DF" w:rsidRPr="004116C4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8 (</w:t>
            </w:r>
            <w:r w:rsidR="00C814A0">
              <w:rPr>
                <w:rFonts w:ascii="Arial" w:hAnsi="Arial" w:cs="Arial"/>
                <w:sz w:val="16"/>
                <w:szCs w:val="16"/>
              </w:rPr>
              <w:t>w tym, m.in. nazwy rodzajów książek i filmów, czasowniki rzeczowniki związane z tematyką filmową), czasowniki regularne i nieregularne, strona bierna w czasie teraźniejszym i przeszłym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251E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177DF" w:rsidRPr="004116C4" w14:paraId="3013709C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4703973" w14:textId="77777777" w:rsidR="00B177DF" w:rsidRDefault="00B177DF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58CA04" w14:textId="77777777" w:rsidR="00B177DF" w:rsidRDefault="00B177DF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814A0">
              <w:rPr>
                <w:rFonts w:ascii="Arial" w:hAnsi="Arial" w:cs="Arial"/>
                <w:sz w:val="16"/>
                <w:szCs w:val="16"/>
              </w:rPr>
              <w:t>umawia się na wyjście do kina polecając film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AE21A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D0F9CE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0C1F24" w14:textId="77777777" w:rsidR="00B177DF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umawia się na wyjście do kina polecając film</w:t>
            </w:r>
            <w:r w:rsidR="00B177DF">
              <w:rPr>
                <w:rFonts w:ascii="Arial" w:hAnsi="Arial" w:cs="Arial"/>
                <w:sz w:val="16"/>
                <w:szCs w:val="16"/>
              </w:rPr>
              <w:t>, nie stosując właściwych form grzecznościowych</w:t>
            </w:r>
            <w:r w:rsidR="0049474C">
              <w:rPr>
                <w:rFonts w:ascii="Arial" w:hAnsi="Arial" w:cs="Arial"/>
                <w:sz w:val="16"/>
                <w:szCs w:val="16"/>
              </w:rPr>
              <w:t>,</w:t>
            </w:r>
            <w:r w:rsidR="00B177DF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C814A0" w:rsidRPr="004116C4" w14:paraId="5F864EF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3E3EA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B80A4" w14:textId="77777777" w:rsidR="00C814A0" w:rsidRPr="004116C4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pierwszy obejrzany film,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E2FE81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4A5621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D723D4" w14:textId="77777777" w:rsidR="00C814A0" w:rsidRPr="004116C4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pierwszy obejrzany film, popełniając błędy językowe, które w znacznym stopniu wpływają na właściwe zrozumienie wypowiedzi.</w:t>
            </w:r>
          </w:p>
        </w:tc>
      </w:tr>
      <w:tr w:rsidR="00C814A0" w:rsidRPr="004116C4" w14:paraId="09082C5F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901021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796E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swoją opinię na temat rekordów związanych z filmem, poleca i wyraża opinię o filmach,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F42E38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E1D8A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0396E" w14:textId="77777777" w:rsidR="00C814A0" w:rsidRDefault="00C814A0" w:rsidP="003074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rekordów związanych z filmem, poleca i wyraża opinię o filmach, popełniając błędy językowe, które w znacznym stopniu wpływają na właściwe zrozumienie wypowiedzi.</w:t>
            </w:r>
          </w:p>
        </w:tc>
      </w:tr>
      <w:tr w:rsidR="00C814A0" w:rsidRPr="004116C4" w14:paraId="7333EB76" w14:textId="77777777" w:rsidTr="00F136E1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AF236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4AAFD9" w14:textId="77777777" w:rsidR="00C814A0" w:rsidRDefault="00C814A0" w:rsidP="00C814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8F472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6805F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0796E0" w14:textId="77777777" w:rsidR="00C814A0" w:rsidRDefault="00C814A0" w:rsidP="00F136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książki lub filmu, które poleca, pisze wiadomość z zaproszeniem do kina,</w:t>
            </w:r>
            <w:r w:rsidR="004947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29DCF0C6" w14:textId="77777777" w:rsidR="00B177DF" w:rsidRDefault="00B177DF" w:rsidP="00B177DF"/>
    <w:p w14:paraId="1C0DACC8" w14:textId="77777777" w:rsidR="00B177DF" w:rsidRDefault="00B177DF" w:rsidP="00B177DF"/>
    <w:p w14:paraId="53AA27C2" w14:textId="77777777" w:rsidR="004D02BC" w:rsidRDefault="004D02BC"/>
    <w:sectPr w:rsidR="004D02BC" w:rsidSect="00F13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1666D" w14:textId="77777777" w:rsidR="00B078E0" w:rsidRDefault="00B078E0" w:rsidP="00385D5F">
      <w:pPr>
        <w:spacing w:after="0" w:line="240" w:lineRule="auto"/>
      </w:pPr>
      <w:r>
        <w:separator/>
      </w:r>
    </w:p>
  </w:endnote>
  <w:endnote w:type="continuationSeparator" w:id="0">
    <w:p w14:paraId="71A1E9C0" w14:textId="77777777" w:rsidR="00B078E0" w:rsidRDefault="00B078E0" w:rsidP="003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CA1F0" w14:textId="77777777" w:rsidR="00E7182B" w:rsidRDefault="00E7182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136E1" w:rsidRPr="004116C4" w14:paraId="456661DA" w14:textId="77777777" w:rsidTr="00F136E1">
      <w:tc>
        <w:tcPr>
          <w:tcW w:w="5056" w:type="dxa"/>
          <w:shd w:val="clear" w:color="auto" w:fill="D9D9D9"/>
        </w:tcPr>
        <w:p w14:paraId="4B9E488F" w14:textId="21831A85"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 Plus Options dla klasy VI</w:t>
          </w:r>
          <w:r w:rsidR="00E7182B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I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14:paraId="12527197" w14:textId="77777777"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FDC66F2" w14:textId="77777777" w:rsidR="00F136E1" w:rsidRPr="002F2849" w:rsidRDefault="00F136E1" w:rsidP="00F136E1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800B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813CC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3C4BF7E" w14:textId="77777777" w:rsidR="00F136E1" w:rsidRDefault="00F136E1" w:rsidP="00F136E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3AB23" w14:textId="77777777" w:rsidR="00E7182B" w:rsidRDefault="00E7182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5FD7" w14:textId="77777777" w:rsidR="00B078E0" w:rsidRDefault="00B078E0" w:rsidP="00385D5F">
      <w:pPr>
        <w:spacing w:after="0" w:line="240" w:lineRule="auto"/>
      </w:pPr>
      <w:r>
        <w:separator/>
      </w:r>
    </w:p>
  </w:footnote>
  <w:footnote w:type="continuationSeparator" w:id="0">
    <w:p w14:paraId="5DA8DFAE" w14:textId="77777777" w:rsidR="00B078E0" w:rsidRDefault="00B078E0" w:rsidP="003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7719" w14:textId="77777777" w:rsidR="00E7182B" w:rsidRDefault="00E7182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391E5" w14:textId="77777777" w:rsidR="00E7182B" w:rsidRDefault="00E7182B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3D87" w14:textId="77777777" w:rsidR="00E7182B" w:rsidRDefault="00E718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F"/>
    <w:rsid w:val="000625CC"/>
    <w:rsid w:val="0011136F"/>
    <w:rsid w:val="00121BC1"/>
    <w:rsid w:val="00311FEB"/>
    <w:rsid w:val="00385D5F"/>
    <w:rsid w:val="004058AC"/>
    <w:rsid w:val="0049474C"/>
    <w:rsid w:val="004D02BC"/>
    <w:rsid w:val="005173F6"/>
    <w:rsid w:val="006E46A2"/>
    <w:rsid w:val="007E4891"/>
    <w:rsid w:val="00813CC9"/>
    <w:rsid w:val="00B078E0"/>
    <w:rsid w:val="00B177DF"/>
    <w:rsid w:val="00B51AFB"/>
    <w:rsid w:val="00B800BA"/>
    <w:rsid w:val="00C70EF8"/>
    <w:rsid w:val="00C814A0"/>
    <w:rsid w:val="00C87142"/>
    <w:rsid w:val="00D3746A"/>
    <w:rsid w:val="00DC72A6"/>
    <w:rsid w:val="00E7182B"/>
    <w:rsid w:val="00F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B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7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7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74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6911</Words>
  <Characters>41468</Characters>
  <Application>Microsoft Macintosh Word</Application>
  <DocSecurity>0</DocSecurity>
  <Lines>345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Dariusz Lubowski</cp:lastModifiedBy>
  <cp:revision>2</cp:revision>
  <dcterms:created xsi:type="dcterms:W3CDTF">2018-09-06T07:09:00Z</dcterms:created>
  <dcterms:modified xsi:type="dcterms:W3CDTF">2018-09-06T07:09:00Z</dcterms:modified>
</cp:coreProperties>
</file>