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44" w:rsidRDefault="008B2A24" w:rsidP="00E97ADC">
      <w:pPr>
        <w:spacing w:line="240" w:lineRule="auto"/>
        <w:rPr>
          <w:b/>
        </w:rPr>
      </w:pPr>
      <w:r>
        <w:t xml:space="preserve">  </w:t>
      </w:r>
      <w:r w:rsidR="00E93ACC">
        <w:t xml:space="preserve">   </w:t>
      </w:r>
      <w:r>
        <w:t xml:space="preserve"> </w:t>
      </w:r>
    </w:p>
    <w:p w:rsidR="00551B44" w:rsidRDefault="00551B44" w:rsidP="00E97ADC">
      <w:pPr>
        <w:spacing w:line="240" w:lineRule="auto"/>
        <w:rPr>
          <w:b/>
        </w:rPr>
      </w:pPr>
    </w:p>
    <w:p w:rsidR="00551B44" w:rsidRDefault="00551B44" w:rsidP="00E97ADC">
      <w:pPr>
        <w:spacing w:line="240" w:lineRule="auto"/>
        <w:rPr>
          <w:b/>
        </w:rPr>
      </w:pPr>
    </w:p>
    <w:p w:rsidR="00392000" w:rsidRDefault="00392000" w:rsidP="00E97ADC">
      <w:pPr>
        <w:spacing w:line="240" w:lineRule="auto"/>
        <w:ind w:left="1416" w:firstLine="708"/>
        <w:rPr>
          <w:sz w:val="28"/>
          <w:szCs w:val="28"/>
        </w:rPr>
      </w:pPr>
      <w:r>
        <w:rPr>
          <w:sz w:val="28"/>
          <w:szCs w:val="28"/>
        </w:rPr>
        <w:t xml:space="preserve">       </w:t>
      </w:r>
    </w:p>
    <w:p w:rsidR="00392000" w:rsidRDefault="00392000" w:rsidP="00E97ADC">
      <w:pPr>
        <w:spacing w:line="240" w:lineRule="auto"/>
        <w:ind w:left="1416" w:firstLine="708"/>
        <w:rPr>
          <w:sz w:val="28"/>
          <w:szCs w:val="28"/>
        </w:rPr>
      </w:pPr>
      <w:r>
        <w:rPr>
          <w:sz w:val="28"/>
          <w:szCs w:val="28"/>
        </w:rPr>
        <w:t xml:space="preserve">      </w:t>
      </w:r>
    </w:p>
    <w:p w:rsidR="00C04D03" w:rsidRDefault="00C04D03" w:rsidP="00E97ADC">
      <w:pPr>
        <w:spacing w:line="240" w:lineRule="auto"/>
      </w:pPr>
    </w:p>
    <w:p w:rsidR="00C04D03" w:rsidRDefault="00C04D03" w:rsidP="00E97ADC">
      <w:pPr>
        <w:spacing w:line="240" w:lineRule="auto"/>
      </w:pPr>
    </w:p>
    <w:p w:rsidR="00B42083" w:rsidRDefault="00B42083" w:rsidP="00B42083">
      <w:pPr>
        <w:spacing w:line="240" w:lineRule="auto"/>
        <w:jc w:val="center"/>
        <w:rPr>
          <w:sz w:val="36"/>
          <w:szCs w:val="36"/>
        </w:rPr>
      </w:pPr>
      <w:r>
        <w:rPr>
          <w:sz w:val="36"/>
          <w:szCs w:val="36"/>
        </w:rPr>
        <w:t>Základná škola - Alapiskola, Školská 330, Jelenec</w:t>
      </w:r>
    </w:p>
    <w:p w:rsidR="00B42083" w:rsidRPr="00347006" w:rsidRDefault="00B42083" w:rsidP="00B42083">
      <w:pPr>
        <w:spacing w:line="240" w:lineRule="auto"/>
        <w:jc w:val="center"/>
        <w:rPr>
          <w:sz w:val="36"/>
          <w:szCs w:val="36"/>
        </w:rPr>
      </w:pPr>
    </w:p>
    <w:p w:rsidR="00B42083" w:rsidRDefault="00B42083" w:rsidP="00B42083">
      <w:pPr>
        <w:spacing w:line="240" w:lineRule="auto"/>
        <w:jc w:val="center"/>
        <w:rPr>
          <w:sz w:val="36"/>
          <w:szCs w:val="36"/>
        </w:rPr>
      </w:pPr>
      <w:r>
        <w:rPr>
          <w:sz w:val="36"/>
          <w:szCs w:val="36"/>
        </w:rPr>
        <w:t xml:space="preserve">Školský vzdelávací program </w:t>
      </w:r>
    </w:p>
    <w:p w:rsidR="00B42083" w:rsidRDefault="00B42083" w:rsidP="00B42083">
      <w:pPr>
        <w:spacing w:line="240" w:lineRule="auto"/>
        <w:jc w:val="center"/>
        <w:rPr>
          <w:sz w:val="36"/>
          <w:szCs w:val="36"/>
        </w:rPr>
      </w:pPr>
      <w:r>
        <w:rPr>
          <w:sz w:val="36"/>
          <w:szCs w:val="36"/>
        </w:rPr>
        <w:t xml:space="preserve">pre 2. stupeň </w:t>
      </w:r>
    </w:p>
    <w:p w:rsidR="00B42083" w:rsidRDefault="00B42083" w:rsidP="00B42083">
      <w:pPr>
        <w:spacing w:line="240" w:lineRule="auto"/>
        <w:jc w:val="center"/>
        <w:rPr>
          <w:sz w:val="36"/>
          <w:szCs w:val="36"/>
        </w:rPr>
      </w:pPr>
      <w:r>
        <w:rPr>
          <w:sz w:val="36"/>
          <w:szCs w:val="36"/>
        </w:rPr>
        <w:t>ISCED 2</w:t>
      </w:r>
    </w:p>
    <w:p w:rsidR="00C04D03" w:rsidRPr="00347006" w:rsidRDefault="00C04D03" w:rsidP="00E97ADC">
      <w:pPr>
        <w:spacing w:line="240" w:lineRule="auto"/>
        <w:jc w:val="center"/>
        <w:rPr>
          <w:sz w:val="36"/>
          <w:szCs w:val="36"/>
        </w:rPr>
      </w:pPr>
    </w:p>
    <w:p w:rsidR="003F436B" w:rsidRDefault="003F436B" w:rsidP="00E97ADC">
      <w:pPr>
        <w:spacing w:line="240" w:lineRule="auto"/>
        <w:rPr>
          <w:sz w:val="36"/>
          <w:szCs w:val="36"/>
        </w:rPr>
      </w:pPr>
    </w:p>
    <w:p w:rsidR="00A47BCB" w:rsidRDefault="00A47BCB" w:rsidP="00E97ADC">
      <w:pPr>
        <w:spacing w:line="240" w:lineRule="auto"/>
      </w:pPr>
    </w:p>
    <w:p w:rsidR="005E4686" w:rsidRDefault="005E4686" w:rsidP="00E97ADC">
      <w:pPr>
        <w:spacing w:line="240" w:lineRule="auto"/>
      </w:pPr>
    </w:p>
    <w:p w:rsidR="005E4686" w:rsidRDefault="005E4686" w:rsidP="00E97ADC">
      <w:pPr>
        <w:spacing w:line="240" w:lineRule="auto"/>
      </w:pPr>
    </w:p>
    <w:p w:rsidR="005E4686" w:rsidRDefault="005E4686" w:rsidP="00E97ADC">
      <w:pPr>
        <w:spacing w:line="240" w:lineRule="auto"/>
      </w:pPr>
    </w:p>
    <w:p w:rsidR="005E4686" w:rsidRDefault="005E4686" w:rsidP="00E97ADC">
      <w:pPr>
        <w:spacing w:line="240" w:lineRule="auto"/>
      </w:pPr>
    </w:p>
    <w:p w:rsidR="005E4686" w:rsidRDefault="005E4686" w:rsidP="00E97ADC">
      <w:pPr>
        <w:spacing w:line="240" w:lineRule="auto"/>
      </w:pPr>
    </w:p>
    <w:p w:rsidR="005E4686" w:rsidRDefault="005E4686" w:rsidP="00E97ADC">
      <w:pPr>
        <w:spacing w:line="240" w:lineRule="auto"/>
      </w:pPr>
    </w:p>
    <w:p w:rsidR="009A3488" w:rsidRDefault="00B95CA5" w:rsidP="00B95CA5">
      <w:pPr>
        <w:tabs>
          <w:tab w:val="left" w:pos="3500"/>
        </w:tabs>
        <w:spacing w:line="240" w:lineRule="auto"/>
      </w:pPr>
      <w:r>
        <w:tab/>
      </w:r>
    </w:p>
    <w:p w:rsidR="005E4686" w:rsidRDefault="005E4686" w:rsidP="00E97ADC">
      <w:pPr>
        <w:spacing w:line="240" w:lineRule="auto"/>
      </w:pPr>
    </w:p>
    <w:p w:rsidR="005E4686" w:rsidRDefault="005E4686" w:rsidP="00E97ADC">
      <w:pPr>
        <w:spacing w:line="240" w:lineRule="auto"/>
      </w:pPr>
    </w:p>
    <w:p w:rsidR="00392000" w:rsidRDefault="00410E00" w:rsidP="00E97ADC">
      <w:pPr>
        <w:spacing w:line="240" w:lineRule="auto"/>
      </w:pPr>
      <w:r>
        <w:rPr>
          <w:noProof/>
          <w:lang w:eastAsia="sk-SK"/>
        </w:rPr>
        <w:lastRenderedPageBreak/>
        <w:drawing>
          <wp:inline distT="0" distB="0" distL="0" distR="0">
            <wp:extent cx="2054299" cy="1973714"/>
            <wp:effectExtent l="19050" t="0" r="3101" b="0"/>
            <wp:docPr id="1" name="Obrázok 1" descr="logo 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y"/>
                    <pic:cNvPicPr>
                      <a:picLocks noChangeAspect="1" noChangeArrowheads="1"/>
                    </pic:cNvPicPr>
                  </pic:nvPicPr>
                  <pic:blipFill>
                    <a:blip r:embed="rId7" cstate="print"/>
                    <a:srcRect/>
                    <a:stretch>
                      <a:fillRect/>
                    </a:stretch>
                  </pic:blipFill>
                  <pic:spPr bwMode="auto">
                    <a:xfrm>
                      <a:off x="0" y="0"/>
                      <a:ext cx="2054719" cy="1974117"/>
                    </a:xfrm>
                    <a:prstGeom prst="rect">
                      <a:avLst/>
                    </a:prstGeom>
                    <a:noFill/>
                    <a:ln w="9525">
                      <a:noFill/>
                      <a:miter lim="800000"/>
                      <a:headEnd/>
                      <a:tailEnd/>
                    </a:ln>
                  </pic:spPr>
                </pic:pic>
              </a:graphicData>
            </a:graphic>
          </wp:inline>
        </w:drawing>
      </w:r>
      <w:r w:rsidR="004672F9">
        <w:t xml:space="preserve">           </w:t>
      </w:r>
      <w:r>
        <w:rPr>
          <w:noProof/>
          <w:lang w:eastAsia="sk-SK"/>
        </w:rPr>
        <w:drawing>
          <wp:inline distT="0" distB="0" distL="0" distR="0">
            <wp:extent cx="3053760" cy="1967979"/>
            <wp:effectExtent l="19050" t="0" r="0" b="0"/>
            <wp:docPr id="2" name="Obrázok 2" descr="nasaskola-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askola-foto"/>
                    <pic:cNvPicPr>
                      <a:picLocks noChangeAspect="1" noChangeArrowheads="1"/>
                    </pic:cNvPicPr>
                  </pic:nvPicPr>
                  <pic:blipFill>
                    <a:blip r:embed="rId8" cstate="print"/>
                    <a:srcRect/>
                    <a:stretch>
                      <a:fillRect/>
                    </a:stretch>
                  </pic:blipFill>
                  <pic:spPr bwMode="auto">
                    <a:xfrm>
                      <a:off x="0" y="0"/>
                      <a:ext cx="3053411" cy="1967754"/>
                    </a:xfrm>
                    <a:prstGeom prst="rect">
                      <a:avLst/>
                    </a:prstGeom>
                    <a:noFill/>
                    <a:ln w="9525">
                      <a:noFill/>
                      <a:miter lim="800000"/>
                      <a:headEnd/>
                      <a:tailEnd/>
                    </a:ln>
                  </pic:spPr>
                </pic:pic>
              </a:graphicData>
            </a:graphic>
          </wp:inline>
        </w:drawing>
      </w:r>
    </w:p>
    <w:p w:rsidR="00B42083" w:rsidRPr="00EF12AF" w:rsidRDefault="00B42083" w:rsidP="00B42083">
      <w:pPr>
        <w:spacing w:line="240" w:lineRule="auto"/>
        <w:rPr>
          <w:rFonts w:ascii="Arial" w:hAnsi="Arial" w:cs="Arial"/>
          <w:b/>
        </w:rPr>
      </w:pPr>
      <w:r w:rsidRPr="00EF12AF">
        <w:rPr>
          <w:rFonts w:ascii="Arial" w:hAnsi="Arial" w:cs="Arial"/>
          <w:b/>
        </w:rPr>
        <w:t xml:space="preserve">Motto školy: </w:t>
      </w:r>
    </w:p>
    <w:p w:rsidR="00B42083" w:rsidRPr="00EF12AF" w:rsidRDefault="00B42083" w:rsidP="00B42083">
      <w:pPr>
        <w:spacing w:line="240" w:lineRule="auto"/>
        <w:rPr>
          <w:rFonts w:ascii="Arial" w:hAnsi="Arial" w:cs="Arial"/>
          <w:b/>
          <w:sz w:val="32"/>
          <w:szCs w:val="32"/>
        </w:rPr>
      </w:pPr>
      <w:r w:rsidRPr="00EF12AF">
        <w:rPr>
          <w:rFonts w:ascii="Arial" w:hAnsi="Arial" w:cs="Arial"/>
          <w:b/>
          <w:color w:val="FF6600"/>
          <w:sz w:val="32"/>
          <w:szCs w:val="32"/>
        </w:rPr>
        <w:t>P</w:t>
      </w:r>
      <w:r w:rsidRPr="00EF12AF">
        <w:rPr>
          <w:rFonts w:ascii="Arial" w:hAnsi="Arial" w:cs="Arial"/>
          <w:b/>
          <w:color w:val="0000FF"/>
          <w:sz w:val="32"/>
          <w:szCs w:val="32"/>
        </w:rPr>
        <w:t>e</w:t>
      </w:r>
      <w:r w:rsidRPr="00EF12AF">
        <w:rPr>
          <w:rFonts w:ascii="Arial" w:hAnsi="Arial" w:cs="Arial"/>
          <w:b/>
          <w:color w:val="3366FF"/>
          <w:sz w:val="32"/>
          <w:szCs w:val="32"/>
        </w:rPr>
        <w:t>s</w:t>
      </w:r>
      <w:r w:rsidRPr="00EF12AF">
        <w:rPr>
          <w:rFonts w:ascii="Arial" w:hAnsi="Arial" w:cs="Arial"/>
          <w:b/>
          <w:color w:val="993300"/>
          <w:sz w:val="32"/>
          <w:szCs w:val="32"/>
        </w:rPr>
        <w:t>t</w:t>
      </w:r>
      <w:r w:rsidRPr="00EF12AF">
        <w:rPr>
          <w:rFonts w:ascii="Arial" w:hAnsi="Arial" w:cs="Arial"/>
          <w:b/>
          <w:sz w:val="32"/>
          <w:szCs w:val="32"/>
        </w:rPr>
        <w:t>r</w:t>
      </w:r>
      <w:r w:rsidRPr="00EF12AF">
        <w:rPr>
          <w:rFonts w:ascii="Arial" w:hAnsi="Arial" w:cs="Arial"/>
          <w:b/>
          <w:color w:val="00FF00"/>
          <w:sz w:val="32"/>
          <w:szCs w:val="32"/>
        </w:rPr>
        <w:t>á</w:t>
      </w:r>
      <w:r w:rsidRPr="00EF12AF">
        <w:rPr>
          <w:rFonts w:ascii="Arial" w:hAnsi="Arial" w:cs="Arial"/>
          <w:b/>
          <w:sz w:val="32"/>
          <w:szCs w:val="32"/>
        </w:rPr>
        <w:t xml:space="preserve"> </w:t>
      </w:r>
      <w:r w:rsidRPr="00EF12AF">
        <w:rPr>
          <w:rFonts w:ascii="Arial" w:hAnsi="Arial" w:cs="Arial"/>
          <w:b/>
          <w:color w:val="FF0000"/>
          <w:sz w:val="32"/>
          <w:szCs w:val="32"/>
        </w:rPr>
        <w:t>m</w:t>
      </w:r>
      <w:r w:rsidRPr="00EF12AF">
        <w:rPr>
          <w:rFonts w:ascii="Arial" w:hAnsi="Arial" w:cs="Arial"/>
          <w:b/>
          <w:color w:val="FF9900"/>
          <w:sz w:val="32"/>
          <w:szCs w:val="32"/>
        </w:rPr>
        <w:t>o</w:t>
      </w:r>
      <w:r w:rsidRPr="00EF12AF">
        <w:rPr>
          <w:rFonts w:ascii="Arial" w:hAnsi="Arial" w:cs="Arial"/>
          <w:b/>
          <w:color w:val="000080"/>
          <w:sz w:val="32"/>
          <w:szCs w:val="32"/>
        </w:rPr>
        <w:t>z</w:t>
      </w:r>
      <w:r w:rsidRPr="00EF12AF">
        <w:rPr>
          <w:rFonts w:ascii="Arial" w:hAnsi="Arial" w:cs="Arial"/>
          <w:b/>
          <w:color w:val="808000"/>
          <w:sz w:val="32"/>
          <w:szCs w:val="32"/>
        </w:rPr>
        <w:t>a</w:t>
      </w:r>
      <w:r w:rsidRPr="00EF12AF">
        <w:rPr>
          <w:rFonts w:ascii="Arial" w:hAnsi="Arial" w:cs="Arial"/>
          <w:b/>
          <w:color w:val="003366"/>
          <w:sz w:val="32"/>
          <w:szCs w:val="32"/>
        </w:rPr>
        <w:t>i</w:t>
      </w:r>
      <w:r w:rsidRPr="00EF12AF">
        <w:rPr>
          <w:rFonts w:ascii="Arial" w:hAnsi="Arial" w:cs="Arial"/>
          <w:b/>
          <w:color w:val="FF6600"/>
          <w:sz w:val="32"/>
          <w:szCs w:val="32"/>
        </w:rPr>
        <w:t>k</w:t>
      </w:r>
      <w:r w:rsidRPr="00EF12AF">
        <w:rPr>
          <w:rFonts w:ascii="Arial" w:hAnsi="Arial" w:cs="Arial"/>
          <w:b/>
          <w:color w:val="FF0000"/>
          <w:sz w:val="32"/>
          <w:szCs w:val="32"/>
        </w:rPr>
        <w:t>a</w:t>
      </w:r>
      <w:r w:rsidRPr="00EF12AF">
        <w:rPr>
          <w:rFonts w:ascii="Arial" w:hAnsi="Arial" w:cs="Arial"/>
          <w:b/>
          <w:sz w:val="32"/>
          <w:szCs w:val="32"/>
        </w:rPr>
        <w:t xml:space="preserve"> </w:t>
      </w:r>
      <w:r w:rsidRPr="00EF12AF">
        <w:rPr>
          <w:rFonts w:ascii="Arial" w:hAnsi="Arial" w:cs="Arial"/>
          <w:b/>
          <w:color w:val="666699"/>
          <w:sz w:val="32"/>
          <w:szCs w:val="32"/>
        </w:rPr>
        <w:t>p</w:t>
      </w:r>
      <w:r w:rsidRPr="00EF12AF">
        <w:rPr>
          <w:rFonts w:ascii="Arial" w:hAnsi="Arial" w:cs="Arial"/>
          <w:b/>
          <w:color w:val="FF0000"/>
          <w:sz w:val="32"/>
          <w:szCs w:val="32"/>
        </w:rPr>
        <w:t>o</w:t>
      </w:r>
      <w:r w:rsidRPr="00EF12AF">
        <w:rPr>
          <w:rFonts w:ascii="Arial" w:hAnsi="Arial" w:cs="Arial"/>
          <w:b/>
          <w:color w:val="0000FF"/>
          <w:sz w:val="32"/>
          <w:szCs w:val="32"/>
        </w:rPr>
        <w:t>z</w:t>
      </w:r>
      <w:r w:rsidRPr="00EF12AF">
        <w:rPr>
          <w:rFonts w:ascii="Arial" w:hAnsi="Arial" w:cs="Arial"/>
          <w:b/>
          <w:color w:val="008000"/>
          <w:sz w:val="32"/>
          <w:szCs w:val="32"/>
        </w:rPr>
        <w:t>n</w:t>
      </w:r>
      <w:r w:rsidRPr="00EF12AF">
        <w:rPr>
          <w:rFonts w:ascii="Arial" w:hAnsi="Arial" w:cs="Arial"/>
          <w:b/>
          <w:color w:val="FF0066"/>
          <w:sz w:val="32"/>
          <w:szCs w:val="32"/>
        </w:rPr>
        <w:t>a</w:t>
      </w:r>
      <w:r w:rsidRPr="00EF12AF">
        <w:rPr>
          <w:rFonts w:ascii="Arial" w:hAnsi="Arial" w:cs="Arial"/>
          <w:b/>
          <w:color w:val="660066"/>
          <w:sz w:val="32"/>
          <w:szCs w:val="32"/>
        </w:rPr>
        <w:t>n</w:t>
      </w:r>
      <w:r w:rsidRPr="00EF12AF">
        <w:rPr>
          <w:rFonts w:ascii="Arial" w:hAnsi="Arial" w:cs="Arial"/>
          <w:b/>
          <w:color w:val="800000"/>
          <w:sz w:val="32"/>
          <w:szCs w:val="32"/>
        </w:rPr>
        <w:t>i</w:t>
      </w:r>
      <w:r w:rsidRPr="00EF12AF">
        <w:rPr>
          <w:rFonts w:ascii="Arial" w:hAnsi="Arial" w:cs="Arial"/>
          <w:b/>
          <w:color w:val="0000FF"/>
          <w:sz w:val="32"/>
          <w:szCs w:val="32"/>
        </w:rPr>
        <w:t>a</w:t>
      </w:r>
      <w:r w:rsidRPr="00EF12AF">
        <w:rPr>
          <w:rFonts w:ascii="Arial" w:hAnsi="Arial" w:cs="Arial"/>
          <w:b/>
          <w:sz w:val="32"/>
          <w:szCs w:val="32"/>
        </w:rPr>
        <w:t xml:space="preserve"> </w:t>
      </w:r>
      <w:r w:rsidRPr="00EF12AF">
        <w:rPr>
          <w:rFonts w:ascii="Arial" w:hAnsi="Arial" w:cs="Arial"/>
          <w:b/>
          <w:color w:val="FF9900"/>
          <w:sz w:val="32"/>
          <w:szCs w:val="32"/>
        </w:rPr>
        <w:t>p</w:t>
      </w:r>
      <w:r w:rsidRPr="00EF12AF">
        <w:rPr>
          <w:rFonts w:ascii="Arial" w:hAnsi="Arial" w:cs="Arial"/>
          <w:b/>
          <w:color w:val="993300"/>
          <w:sz w:val="32"/>
          <w:szCs w:val="32"/>
        </w:rPr>
        <w:t>r</w:t>
      </w:r>
      <w:r w:rsidRPr="00EF12AF">
        <w:rPr>
          <w:rFonts w:ascii="Arial" w:hAnsi="Arial" w:cs="Arial"/>
          <w:b/>
          <w:color w:val="0000FF"/>
          <w:sz w:val="32"/>
          <w:szCs w:val="32"/>
        </w:rPr>
        <w:t>e</w:t>
      </w:r>
      <w:r w:rsidRPr="00EF12AF">
        <w:rPr>
          <w:rFonts w:ascii="Arial" w:hAnsi="Arial" w:cs="Arial"/>
          <w:b/>
          <w:sz w:val="32"/>
          <w:szCs w:val="32"/>
        </w:rPr>
        <w:t xml:space="preserve"> </w:t>
      </w:r>
      <w:r w:rsidRPr="00EF12AF">
        <w:rPr>
          <w:rFonts w:ascii="Arial" w:hAnsi="Arial" w:cs="Arial"/>
          <w:b/>
          <w:color w:val="FF6600"/>
          <w:sz w:val="32"/>
          <w:szCs w:val="32"/>
        </w:rPr>
        <w:t>ž</w:t>
      </w:r>
      <w:r w:rsidRPr="00EF12AF">
        <w:rPr>
          <w:rFonts w:ascii="Arial" w:hAnsi="Arial" w:cs="Arial"/>
          <w:b/>
          <w:color w:val="000080"/>
          <w:sz w:val="32"/>
          <w:szCs w:val="32"/>
        </w:rPr>
        <w:t>i</w:t>
      </w:r>
      <w:r w:rsidRPr="00EF12AF">
        <w:rPr>
          <w:rFonts w:ascii="Arial" w:hAnsi="Arial" w:cs="Arial"/>
          <w:b/>
          <w:sz w:val="32"/>
          <w:szCs w:val="32"/>
        </w:rPr>
        <w:t>v</w:t>
      </w:r>
      <w:r w:rsidRPr="00EF12AF">
        <w:rPr>
          <w:rFonts w:ascii="Arial" w:hAnsi="Arial" w:cs="Arial"/>
          <w:b/>
          <w:color w:val="006600"/>
          <w:sz w:val="32"/>
          <w:szCs w:val="32"/>
        </w:rPr>
        <w:t>o</w:t>
      </w:r>
      <w:r w:rsidRPr="00EF12AF">
        <w:rPr>
          <w:rFonts w:ascii="Arial" w:hAnsi="Arial" w:cs="Arial"/>
          <w:b/>
          <w:color w:val="000080"/>
          <w:sz w:val="32"/>
          <w:szCs w:val="32"/>
        </w:rPr>
        <w:t>t</w:t>
      </w:r>
      <w:r w:rsidRPr="00EF12AF">
        <w:rPr>
          <w:rFonts w:ascii="Arial" w:hAnsi="Arial" w:cs="Arial"/>
          <w:b/>
          <w:sz w:val="32"/>
          <w:szCs w:val="32"/>
        </w:rPr>
        <w:t xml:space="preserve"> v</w:t>
      </w:r>
      <w:r w:rsidRPr="00EF12AF">
        <w:rPr>
          <w:rFonts w:ascii="Arial" w:hAnsi="Arial" w:cs="Arial"/>
          <w:b/>
          <w:color w:val="993300"/>
          <w:sz w:val="32"/>
          <w:szCs w:val="32"/>
        </w:rPr>
        <w:t>o</w:t>
      </w:r>
      <w:r w:rsidRPr="00EF12AF">
        <w:rPr>
          <w:rFonts w:ascii="Arial" w:hAnsi="Arial" w:cs="Arial"/>
          <w:b/>
          <w:sz w:val="32"/>
          <w:szCs w:val="32"/>
        </w:rPr>
        <w:t xml:space="preserve"> </w:t>
      </w:r>
      <w:r w:rsidRPr="00EF12AF">
        <w:rPr>
          <w:rFonts w:ascii="Arial" w:hAnsi="Arial" w:cs="Arial"/>
          <w:b/>
          <w:color w:val="0000FF"/>
          <w:sz w:val="32"/>
          <w:szCs w:val="32"/>
        </w:rPr>
        <w:t>f</w:t>
      </w:r>
      <w:r w:rsidRPr="00EF12AF">
        <w:rPr>
          <w:rFonts w:ascii="Arial" w:hAnsi="Arial" w:cs="Arial"/>
          <w:b/>
          <w:color w:val="FF9900"/>
          <w:sz w:val="32"/>
          <w:szCs w:val="32"/>
        </w:rPr>
        <w:t>a</w:t>
      </w:r>
      <w:r w:rsidRPr="00EF12AF">
        <w:rPr>
          <w:rFonts w:ascii="Arial" w:hAnsi="Arial" w:cs="Arial"/>
          <w:b/>
          <w:color w:val="FF0000"/>
          <w:sz w:val="32"/>
          <w:szCs w:val="32"/>
        </w:rPr>
        <w:t>r</w:t>
      </w:r>
      <w:r w:rsidRPr="00EF12AF">
        <w:rPr>
          <w:rFonts w:ascii="Arial" w:hAnsi="Arial" w:cs="Arial"/>
          <w:b/>
          <w:color w:val="003366"/>
          <w:sz w:val="32"/>
          <w:szCs w:val="32"/>
        </w:rPr>
        <w:t>e</w:t>
      </w:r>
      <w:r w:rsidRPr="00EF12AF">
        <w:rPr>
          <w:rFonts w:ascii="Arial" w:hAnsi="Arial" w:cs="Arial"/>
          <w:b/>
          <w:color w:val="008000"/>
          <w:sz w:val="32"/>
          <w:szCs w:val="32"/>
        </w:rPr>
        <w:t>b</w:t>
      </w:r>
      <w:r w:rsidRPr="00EF12AF">
        <w:rPr>
          <w:rFonts w:ascii="Arial" w:hAnsi="Arial" w:cs="Arial"/>
          <w:b/>
          <w:color w:val="808000"/>
          <w:sz w:val="32"/>
          <w:szCs w:val="32"/>
        </w:rPr>
        <w:t>n</w:t>
      </w:r>
      <w:r w:rsidRPr="00EF12AF">
        <w:rPr>
          <w:rFonts w:ascii="Arial" w:hAnsi="Arial" w:cs="Arial"/>
          <w:b/>
          <w:color w:val="FFCC00"/>
          <w:sz w:val="32"/>
          <w:szCs w:val="32"/>
        </w:rPr>
        <w:t>o</w:t>
      </w:r>
      <w:r w:rsidRPr="00EF12AF">
        <w:rPr>
          <w:rFonts w:ascii="Arial" w:hAnsi="Arial" w:cs="Arial"/>
          <w:b/>
          <w:color w:val="FF0000"/>
          <w:sz w:val="32"/>
          <w:szCs w:val="32"/>
        </w:rPr>
        <w:t>m</w:t>
      </w:r>
      <w:r w:rsidRPr="00EF12AF">
        <w:rPr>
          <w:rFonts w:ascii="Arial" w:hAnsi="Arial" w:cs="Arial"/>
          <w:b/>
          <w:sz w:val="32"/>
          <w:szCs w:val="32"/>
        </w:rPr>
        <w:t xml:space="preserve"> </w:t>
      </w:r>
      <w:r w:rsidRPr="00EF12AF">
        <w:rPr>
          <w:rFonts w:ascii="Arial" w:hAnsi="Arial" w:cs="Arial"/>
          <w:b/>
          <w:color w:val="00CCFF"/>
          <w:sz w:val="32"/>
          <w:szCs w:val="32"/>
        </w:rPr>
        <w:t>s</w:t>
      </w:r>
      <w:r w:rsidRPr="00EF12AF">
        <w:rPr>
          <w:rFonts w:ascii="Arial" w:hAnsi="Arial" w:cs="Arial"/>
          <w:b/>
          <w:color w:val="993300"/>
          <w:sz w:val="32"/>
          <w:szCs w:val="32"/>
        </w:rPr>
        <w:t>v</w:t>
      </w:r>
      <w:r w:rsidRPr="00EF12AF">
        <w:rPr>
          <w:rFonts w:ascii="Arial" w:hAnsi="Arial" w:cs="Arial"/>
          <w:b/>
          <w:color w:val="000080"/>
          <w:sz w:val="32"/>
          <w:szCs w:val="32"/>
        </w:rPr>
        <w:t>e</w:t>
      </w:r>
      <w:r w:rsidRPr="00EF12AF">
        <w:rPr>
          <w:rFonts w:ascii="Arial" w:hAnsi="Arial" w:cs="Arial"/>
          <w:b/>
          <w:color w:val="800000"/>
          <w:sz w:val="32"/>
          <w:szCs w:val="32"/>
        </w:rPr>
        <w:t>t</w:t>
      </w:r>
      <w:r w:rsidRPr="00EF12AF">
        <w:rPr>
          <w:rFonts w:ascii="Arial" w:hAnsi="Arial" w:cs="Arial"/>
          <w:b/>
          <w:color w:val="FF0000"/>
          <w:sz w:val="32"/>
          <w:szCs w:val="32"/>
        </w:rPr>
        <w:t xml:space="preserve">e </w:t>
      </w:r>
    </w:p>
    <w:p w:rsidR="00B42083" w:rsidRPr="00EF12AF" w:rsidRDefault="00B42083" w:rsidP="00B42083">
      <w:pPr>
        <w:spacing w:line="240" w:lineRule="auto"/>
        <w:rPr>
          <w:rFonts w:ascii="Arial" w:hAnsi="Arial" w:cs="Arial"/>
          <w:b/>
        </w:rPr>
      </w:pPr>
      <w:r w:rsidRPr="00EF12AF">
        <w:rPr>
          <w:rFonts w:ascii="Arial" w:hAnsi="Arial" w:cs="Arial"/>
          <w:b/>
        </w:rPr>
        <w:t xml:space="preserve">Názov školského vzdelávacieho programu: </w:t>
      </w:r>
    </w:p>
    <w:p w:rsidR="00B42083" w:rsidRPr="00B42083" w:rsidRDefault="00B42083" w:rsidP="00B42083">
      <w:pPr>
        <w:pStyle w:val="Odsekzoznamu"/>
        <w:autoSpaceDE w:val="0"/>
        <w:autoSpaceDN w:val="0"/>
        <w:adjustRightInd w:val="0"/>
        <w:spacing w:line="240" w:lineRule="auto"/>
        <w:ind w:left="0"/>
        <w:rPr>
          <w:rFonts w:ascii="Arial" w:hAnsi="Arial" w:cs="Arial"/>
          <w:color w:val="000000"/>
        </w:rPr>
      </w:pPr>
      <w:r w:rsidRPr="005E4686">
        <w:rPr>
          <w:rFonts w:ascii="Arial" w:hAnsi="Arial" w:cs="Arial"/>
          <w:b/>
          <w:color w:val="0000FF"/>
          <w:sz w:val="30"/>
          <w:szCs w:val="30"/>
          <w:highlight w:val="yellow"/>
        </w:rPr>
        <w:t>Farebný svet</w:t>
      </w:r>
    </w:p>
    <w:p w:rsidR="00B42083" w:rsidRPr="00EF12AF" w:rsidRDefault="00B42083" w:rsidP="00B42083">
      <w:pPr>
        <w:spacing w:after="0" w:line="240" w:lineRule="auto"/>
        <w:rPr>
          <w:rFonts w:ascii="Arial" w:hAnsi="Arial" w:cs="Arial"/>
        </w:rPr>
      </w:pPr>
      <w:r>
        <w:rPr>
          <w:rFonts w:ascii="Arial" w:hAnsi="Arial" w:cs="Arial"/>
          <w:b/>
        </w:rPr>
        <w:t xml:space="preserve">Školský vzdelávací program </w:t>
      </w:r>
      <w:r w:rsidRPr="00EF12AF">
        <w:rPr>
          <w:rFonts w:ascii="Arial" w:hAnsi="Arial" w:cs="Arial"/>
          <w:b/>
        </w:rPr>
        <w:t>p</w:t>
      </w:r>
      <w:r>
        <w:rPr>
          <w:rFonts w:ascii="Arial" w:hAnsi="Arial" w:cs="Arial"/>
          <w:b/>
        </w:rPr>
        <w:t>re 2</w:t>
      </w:r>
      <w:r w:rsidRPr="00EF12AF">
        <w:rPr>
          <w:rFonts w:ascii="Arial" w:hAnsi="Arial" w:cs="Arial"/>
          <w:b/>
        </w:rPr>
        <w:t xml:space="preserve">. stupeň základnej školy: </w:t>
      </w:r>
      <w:r w:rsidRPr="00EF12AF">
        <w:rPr>
          <w:rFonts w:ascii="Arial" w:hAnsi="Arial" w:cs="Arial"/>
          <w:b/>
        </w:rPr>
        <w:tab/>
      </w:r>
    </w:p>
    <w:p w:rsidR="00B42083" w:rsidRPr="00EF12AF" w:rsidRDefault="00B42083" w:rsidP="00B42083">
      <w:pPr>
        <w:spacing w:after="0" w:line="240" w:lineRule="auto"/>
        <w:jc w:val="both"/>
        <w:rPr>
          <w:rFonts w:ascii="Arial" w:hAnsi="Arial" w:cs="Arial"/>
        </w:rPr>
      </w:pPr>
      <w:r w:rsidRPr="00EF12AF">
        <w:rPr>
          <w:rFonts w:ascii="Arial" w:hAnsi="Arial" w:cs="Arial"/>
        </w:rPr>
        <w:t>Vzdelávací program</w:t>
      </w:r>
    </w:p>
    <w:p w:rsidR="00B42083" w:rsidRPr="00EF12AF" w:rsidRDefault="00B42083" w:rsidP="00B42083">
      <w:pPr>
        <w:spacing w:after="0" w:line="240" w:lineRule="auto"/>
        <w:rPr>
          <w:rFonts w:ascii="Arial" w:hAnsi="Arial" w:cs="Arial"/>
          <w:b/>
        </w:rPr>
      </w:pPr>
      <w:r w:rsidRPr="00EF12AF">
        <w:rPr>
          <w:rFonts w:ascii="Arial" w:hAnsi="Arial" w:cs="Arial"/>
        </w:rPr>
        <w:t xml:space="preserve">Stupeň vzdelania </w:t>
      </w:r>
      <w:r>
        <w:rPr>
          <w:rFonts w:ascii="Arial" w:hAnsi="Arial" w:cs="Arial"/>
          <w:b/>
        </w:rPr>
        <w:t>ISCED 2</w:t>
      </w:r>
    </w:p>
    <w:p w:rsidR="00B42083" w:rsidRPr="00EF12AF" w:rsidRDefault="00B42083" w:rsidP="00B42083">
      <w:pPr>
        <w:spacing w:after="0" w:line="240" w:lineRule="auto"/>
        <w:rPr>
          <w:rFonts w:ascii="Arial" w:hAnsi="Arial" w:cs="Arial"/>
          <w:b/>
        </w:rPr>
      </w:pPr>
      <w:r w:rsidRPr="00EF12AF">
        <w:rPr>
          <w:rFonts w:ascii="Arial" w:hAnsi="Arial" w:cs="Arial"/>
        </w:rPr>
        <w:t xml:space="preserve">Dĺžka štúdia </w:t>
      </w:r>
      <w:r>
        <w:rPr>
          <w:rFonts w:ascii="Arial" w:hAnsi="Arial" w:cs="Arial"/>
          <w:b/>
        </w:rPr>
        <w:t>5</w:t>
      </w:r>
      <w:r w:rsidRPr="00EF12AF">
        <w:rPr>
          <w:rFonts w:ascii="Arial" w:hAnsi="Arial" w:cs="Arial"/>
          <w:b/>
        </w:rPr>
        <w:t>-ročná</w:t>
      </w:r>
    </w:p>
    <w:p w:rsidR="00B42083" w:rsidRPr="00EF12AF" w:rsidRDefault="00B42083" w:rsidP="00B42083">
      <w:pPr>
        <w:spacing w:after="0" w:line="240" w:lineRule="auto"/>
        <w:rPr>
          <w:rFonts w:ascii="Arial" w:hAnsi="Arial" w:cs="Arial"/>
          <w:b/>
        </w:rPr>
      </w:pPr>
      <w:r w:rsidRPr="00EF12AF">
        <w:rPr>
          <w:rFonts w:ascii="Arial" w:hAnsi="Arial" w:cs="Arial"/>
        </w:rPr>
        <w:t xml:space="preserve">Vyučovací jazyk: </w:t>
      </w:r>
      <w:r w:rsidRPr="00EF12AF">
        <w:rPr>
          <w:rFonts w:ascii="Arial" w:hAnsi="Arial" w:cs="Arial"/>
          <w:b/>
        </w:rPr>
        <w:t>slovenský, maďarský</w:t>
      </w:r>
    </w:p>
    <w:p w:rsidR="00B42083" w:rsidRPr="00EF12AF" w:rsidRDefault="00B42083" w:rsidP="00B42083">
      <w:pPr>
        <w:spacing w:after="0" w:line="240" w:lineRule="auto"/>
        <w:rPr>
          <w:rFonts w:ascii="Arial" w:hAnsi="Arial" w:cs="Arial"/>
          <w:b/>
        </w:rPr>
      </w:pPr>
      <w:r w:rsidRPr="00EF12AF">
        <w:rPr>
          <w:rFonts w:ascii="Arial" w:hAnsi="Arial" w:cs="Arial"/>
        </w:rPr>
        <w:t xml:space="preserve">Študijná forma – </w:t>
      </w:r>
      <w:r w:rsidRPr="00EF12AF">
        <w:rPr>
          <w:rFonts w:ascii="Arial" w:hAnsi="Arial" w:cs="Arial"/>
          <w:b/>
        </w:rPr>
        <w:t xml:space="preserve">denná </w:t>
      </w:r>
    </w:p>
    <w:p w:rsidR="00B42083" w:rsidRPr="00EF12AF" w:rsidRDefault="00B42083" w:rsidP="00B42083">
      <w:pPr>
        <w:spacing w:after="0" w:line="240" w:lineRule="auto"/>
        <w:rPr>
          <w:rFonts w:ascii="Arial" w:hAnsi="Arial" w:cs="Arial"/>
          <w:b/>
        </w:rPr>
      </w:pPr>
      <w:r w:rsidRPr="00EF12AF">
        <w:rPr>
          <w:rFonts w:ascii="Arial" w:hAnsi="Arial" w:cs="Arial"/>
        </w:rPr>
        <w:t xml:space="preserve">Druh školy: </w:t>
      </w:r>
      <w:r w:rsidRPr="00EF12AF">
        <w:rPr>
          <w:rFonts w:ascii="Arial" w:hAnsi="Arial" w:cs="Arial"/>
          <w:b/>
        </w:rPr>
        <w:t>štátna</w:t>
      </w:r>
    </w:p>
    <w:p w:rsidR="00B42083" w:rsidRPr="00EF12AF" w:rsidRDefault="00B42083" w:rsidP="00B42083">
      <w:pPr>
        <w:spacing w:after="0" w:line="240" w:lineRule="auto"/>
        <w:rPr>
          <w:rFonts w:ascii="Arial" w:hAnsi="Arial" w:cs="Arial"/>
          <w:b/>
        </w:rPr>
      </w:pPr>
      <w:r w:rsidRPr="00EF12AF">
        <w:rPr>
          <w:rFonts w:ascii="Arial" w:hAnsi="Arial" w:cs="Arial"/>
          <w:b/>
        </w:rPr>
        <w:tab/>
      </w: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b/>
        </w:rPr>
      </w:pPr>
      <w:r w:rsidRPr="00EF12AF">
        <w:rPr>
          <w:rFonts w:ascii="Arial" w:hAnsi="Arial" w:cs="Arial"/>
          <w:b/>
        </w:rPr>
        <w:t>Predkladateľ</w:t>
      </w:r>
    </w:p>
    <w:p w:rsidR="00B42083" w:rsidRPr="00EF12AF" w:rsidRDefault="00B42083" w:rsidP="00B42083">
      <w:pPr>
        <w:spacing w:after="0" w:line="240" w:lineRule="auto"/>
        <w:rPr>
          <w:rFonts w:ascii="Arial" w:hAnsi="Arial" w:cs="Arial"/>
        </w:rPr>
      </w:pPr>
      <w:r w:rsidRPr="00EF12AF">
        <w:rPr>
          <w:rFonts w:ascii="Arial" w:hAnsi="Arial" w:cs="Arial"/>
        </w:rPr>
        <w:t>Názov</w:t>
      </w:r>
      <w:r>
        <w:rPr>
          <w:rFonts w:ascii="Arial" w:hAnsi="Arial" w:cs="Arial"/>
        </w:rPr>
        <w:t xml:space="preserve"> školy:</w:t>
      </w:r>
      <w:r>
        <w:rPr>
          <w:rFonts w:ascii="Arial" w:hAnsi="Arial" w:cs="Arial"/>
        </w:rPr>
        <w:tab/>
        <w:t>Základná škola – Alapiskola</w:t>
      </w:r>
      <w:r w:rsidRPr="00EF12AF">
        <w:rPr>
          <w:rFonts w:ascii="Arial" w:hAnsi="Arial" w:cs="Arial"/>
        </w:rPr>
        <w:t>, Ško</w:t>
      </w:r>
      <w:r>
        <w:rPr>
          <w:rFonts w:ascii="Arial" w:hAnsi="Arial" w:cs="Arial"/>
        </w:rPr>
        <w:t>lská 330, Jelenec</w:t>
      </w:r>
    </w:p>
    <w:p w:rsidR="00B42083" w:rsidRPr="00EF12AF" w:rsidRDefault="00B42083" w:rsidP="00B42083">
      <w:pPr>
        <w:spacing w:after="0" w:line="240" w:lineRule="auto"/>
        <w:rPr>
          <w:rFonts w:ascii="Arial" w:hAnsi="Arial" w:cs="Arial"/>
        </w:rPr>
      </w:pPr>
      <w:r w:rsidRPr="00EF12AF">
        <w:rPr>
          <w:rFonts w:ascii="Arial" w:hAnsi="Arial" w:cs="Arial"/>
        </w:rPr>
        <w:t xml:space="preserve"> Adresa: </w:t>
      </w:r>
      <w:r w:rsidRPr="00EF12AF">
        <w:rPr>
          <w:rFonts w:ascii="Arial" w:hAnsi="Arial" w:cs="Arial"/>
        </w:rPr>
        <w:tab/>
        <w:t>951 73 Jelenec, Školská 330</w:t>
      </w:r>
    </w:p>
    <w:p w:rsidR="00B42083" w:rsidRPr="00EF12AF" w:rsidRDefault="00B42083" w:rsidP="00B42083">
      <w:pPr>
        <w:spacing w:after="0" w:line="240" w:lineRule="auto"/>
        <w:rPr>
          <w:rFonts w:ascii="Arial" w:hAnsi="Arial" w:cs="Arial"/>
        </w:rPr>
      </w:pPr>
      <w:r w:rsidRPr="00EF12AF">
        <w:rPr>
          <w:rFonts w:ascii="Arial" w:hAnsi="Arial" w:cs="Arial"/>
        </w:rPr>
        <w:t xml:space="preserve"> IČO:</w:t>
      </w:r>
      <w:r w:rsidRPr="00EF12AF">
        <w:rPr>
          <w:rFonts w:ascii="Arial" w:hAnsi="Arial" w:cs="Arial"/>
        </w:rPr>
        <w:tab/>
      </w:r>
      <w:r w:rsidR="00A7776E">
        <w:rPr>
          <w:rFonts w:ascii="Arial" w:hAnsi="Arial" w:cs="Arial"/>
        </w:rPr>
        <w:tab/>
      </w:r>
      <w:r w:rsidR="000E1B80">
        <w:rPr>
          <w:rFonts w:ascii="Arial" w:hAnsi="Arial" w:cs="Arial"/>
        </w:rPr>
        <w:t>37865587</w:t>
      </w:r>
      <w:r w:rsidRPr="00EF12AF">
        <w:rPr>
          <w:rFonts w:ascii="Arial" w:hAnsi="Arial" w:cs="Arial"/>
        </w:rPr>
        <w:tab/>
      </w:r>
    </w:p>
    <w:p w:rsidR="00B42083" w:rsidRPr="00EF12AF" w:rsidRDefault="00B42083" w:rsidP="00B42083">
      <w:pPr>
        <w:spacing w:after="0" w:line="240" w:lineRule="auto"/>
        <w:rPr>
          <w:rFonts w:ascii="Arial" w:hAnsi="Arial" w:cs="Arial"/>
        </w:rPr>
      </w:pPr>
      <w:r w:rsidRPr="00EF12AF">
        <w:rPr>
          <w:rFonts w:ascii="Arial" w:hAnsi="Arial" w:cs="Arial"/>
        </w:rPr>
        <w:t>Riaditeľ školy:</w:t>
      </w:r>
      <w:r w:rsidRPr="00EF12AF">
        <w:rPr>
          <w:rFonts w:ascii="Arial" w:hAnsi="Arial" w:cs="Arial"/>
        </w:rPr>
        <w:tab/>
      </w:r>
      <w:r w:rsidR="00817662">
        <w:rPr>
          <w:rFonts w:ascii="Arial" w:hAnsi="Arial" w:cs="Arial"/>
        </w:rPr>
        <w:t xml:space="preserve">Mgr. Miroslav </w:t>
      </w:r>
      <w:proofErr w:type="spellStart"/>
      <w:r w:rsidR="00817662">
        <w:rPr>
          <w:rFonts w:ascii="Arial" w:hAnsi="Arial" w:cs="Arial"/>
        </w:rPr>
        <w:t>Bogr</w:t>
      </w:r>
      <w:proofErr w:type="spellEnd"/>
    </w:p>
    <w:p w:rsidR="00B42083" w:rsidRPr="00EF12AF" w:rsidRDefault="00B42083" w:rsidP="00B42083">
      <w:pPr>
        <w:spacing w:after="0" w:line="240" w:lineRule="auto"/>
        <w:rPr>
          <w:rFonts w:ascii="Arial" w:hAnsi="Arial" w:cs="Arial"/>
        </w:rPr>
      </w:pPr>
      <w:r w:rsidRPr="00EF12AF">
        <w:rPr>
          <w:rFonts w:ascii="Arial" w:hAnsi="Arial" w:cs="Arial"/>
        </w:rPr>
        <w:t xml:space="preserve">Koordinátor pre tvorbu </w:t>
      </w:r>
      <w:proofErr w:type="spellStart"/>
      <w:r w:rsidRPr="00EF12AF">
        <w:rPr>
          <w:rFonts w:ascii="Arial" w:hAnsi="Arial" w:cs="Arial"/>
        </w:rPr>
        <w:t>ŠkVP</w:t>
      </w:r>
      <w:proofErr w:type="spellEnd"/>
      <w:r w:rsidR="00817662">
        <w:rPr>
          <w:rFonts w:ascii="Arial" w:hAnsi="Arial" w:cs="Arial"/>
        </w:rPr>
        <w:t xml:space="preserve">: PaedDr. Tatiana </w:t>
      </w:r>
      <w:proofErr w:type="spellStart"/>
      <w:r w:rsidR="00817662">
        <w:rPr>
          <w:rFonts w:ascii="Arial" w:hAnsi="Arial" w:cs="Arial"/>
        </w:rPr>
        <w:t>Hornáčková</w:t>
      </w:r>
      <w:proofErr w:type="spellEnd"/>
      <w:r w:rsidRPr="00EF12AF">
        <w:rPr>
          <w:rFonts w:ascii="Arial" w:hAnsi="Arial" w:cs="Arial"/>
        </w:rPr>
        <w:t xml:space="preserve"> – zástupca r</w:t>
      </w:r>
      <w:r>
        <w:rPr>
          <w:rFonts w:ascii="Arial" w:hAnsi="Arial" w:cs="Arial"/>
        </w:rPr>
        <w:t>iaditeľa pre triedy s VJS</w:t>
      </w:r>
    </w:p>
    <w:p w:rsidR="00B42083" w:rsidRPr="00EF12AF" w:rsidRDefault="00817662" w:rsidP="00B4208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42083" w:rsidRPr="00EF12AF">
        <w:rPr>
          <w:rFonts w:ascii="Arial" w:hAnsi="Arial" w:cs="Arial"/>
        </w:rPr>
        <w:t xml:space="preserve">Mgr. Judita </w:t>
      </w:r>
      <w:proofErr w:type="spellStart"/>
      <w:r w:rsidR="00B42083" w:rsidRPr="00EF12AF">
        <w:rPr>
          <w:rFonts w:ascii="Arial" w:hAnsi="Arial" w:cs="Arial"/>
        </w:rPr>
        <w:t>Magaová</w:t>
      </w:r>
      <w:proofErr w:type="spellEnd"/>
      <w:r w:rsidR="00B42083" w:rsidRPr="00EF12AF">
        <w:rPr>
          <w:rFonts w:ascii="Arial" w:hAnsi="Arial" w:cs="Arial"/>
        </w:rPr>
        <w:t xml:space="preserve"> – z</w:t>
      </w:r>
      <w:r w:rsidR="00B42083">
        <w:rPr>
          <w:rFonts w:ascii="Arial" w:hAnsi="Arial" w:cs="Arial"/>
        </w:rPr>
        <w:t>ástupca riad. pre triedy s VJM</w:t>
      </w: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b/>
        </w:rPr>
      </w:pPr>
      <w:r w:rsidRPr="00EF12AF">
        <w:rPr>
          <w:rFonts w:ascii="Arial" w:hAnsi="Arial" w:cs="Arial"/>
          <w:b/>
        </w:rPr>
        <w:t>Zriaďovateľ</w:t>
      </w:r>
    </w:p>
    <w:p w:rsidR="00B42083" w:rsidRPr="00EF12AF" w:rsidRDefault="00B42083" w:rsidP="00B42083">
      <w:pPr>
        <w:spacing w:after="0" w:line="240" w:lineRule="auto"/>
        <w:rPr>
          <w:rFonts w:ascii="Arial" w:hAnsi="Arial" w:cs="Arial"/>
        </w:rPr>
      </w:pPr>
      <w:r w:rsidRPr="00EF12AF">
        <w:rPr>
          <w:rFonts w:ascii="Arial" w:hAnsi="Arial" w:cs="Arial"/>
        </w:rPr>
        <w:t xml:space="preserve">Názov: </w:t>
      </w:r>
      <w:r w:rsidRPr="00EF12AF">
        <w:rPr>
          <w:rFonts w:ascii="Arial" w:hAnsi="Arial" w:cs="Arial"/>
        </w:rPr>
        <w:tab/>
      </w:r>
      <w:r w:rsidRPr="00EF12AF">
        <w:rPr>
          <w:rFonts w:ascii="Arial" w:hAnsi="Arial" w:cs="Arial"/>
        </w:rPr>
        <w:tab/>
        <w:t>Obec Jelenec</w:t>
      </w:r>
    </w:p>
    <w:p w:rsidR="00B42083" w:rsidRPr="00EF12AF" w:rsidRDefault="00B42083" w:rsidP="00B42083">
      <w:pPr>
        <w:spacing w:after="0" w:line="240" w:lineRule="auto"/>
        <w:rPr>
          <w:rFonts w:ascii="Arial" w:hAnsi="Arial" w:cs="Arial"/>
        </w:rPr>
      </w:pPr>
      <w:r w:rsidRPr="00EF12AF">
        <w:rPr>
          <w:rFonts w:ascii="Arial" w:hAnsi="Arial" w:cs="Arial"/>
        </w:rPr>
        <w:t>Adresa:</w:t>
      </w:r>
      <w:r w:rsidRPr="00EF12AF">
        <w:rPr>
          <w:rFonts w:ascii="Arial" w:hAnsi="Arial" w:cs="Arial"/>
        </w:rPr>
        <w:tab/>
      </w:r>
      <w:r w:rsidRPr="00EF12AF">
        <w:rPr>
          <w:rFonts w:ascii="Arial" w:hAnsi="Arial" w:cs="Arial"/>
        </w:rPr>
        <w:tab/>
        <w:t xml:space="preserve">951 73, Jelenec, Hlavná 128 </w:t>
      </w:r>
    </w:p>
    <w:p w:rsidR="00B42083" w:rsidRPr="00EF12AF" w:rsidRDefault="00B42083" w:rsidP="00B42083">
      <w:pPr>
        <w:spacing w:after="0" w:line="240" w:lineRule="auto"/>
        <w:rPr>
          <w:rFonts w:ascii="Arial" w:hAnsi="Arial" w:cs="Arial"/>
        </w:rPr>
      </w:pPr>
      <w:r w:rsidRPr="00EF12AF">
        <w:rPr>
          <w:rFonts w:ascii="Arial" w:hAnsi="Arial" w:cs="Arial"/>
        </w:rPr>
        <w:t>Kontakty:</w:t>
      </w:r>
      <w:r w:rsidRPr="00EF12AF">
        <w:rPr>
          <w:rFonts w:ascii="Arial" w:hAnsi="Arial" w:cs="Arial"/>
        </w:rPr>
        <w:tab/>
      </w:r>
      <w:r>
        <w:rPr>
          <w:rFonts w:ascii="Arial" w:hAnsi="Arial" w:cs="Arial"/>
        </w:rPr>
        <w:tab/>
      </w:r>
      <w:r w:rsidR="00817662">
        <w:rPr>
          <w:rFonts w:ascii="Arial" w:hAnsi="Arial" w:cs="Arial"/>
        </w:rPr>
        <w:t>Ivan Varga</w:t>
      </w:r>
      <w:r w:rsidRPr="00EF12AF">
        <w:rPr>
          <w:rFonts w:ascii="Arial" w:hAnsi="Arial" w:cs="Arial"/>
        </w:rPr>
        <w:t xml:space="preserve"> – starosta obce</w:t>
      </w: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Pr="00EF12AF" w:rsidRDefault="00B42083" w:rsidP="00B42083">
      <w:pPr>
        <w:spacing w:after="0" w:line="240" w:lineRule="auto"/>
        <w:rPr>
          <w:rFonts w:ascii="Arial" w:hAnsi="Arial" w:cs="Arial"/>
        </w:rPr>
      </w:pPr>
    </w:p>
    <w:p w:rsidR="00B42083" w:rsidRDefault="00817662" w:rsidP="00B42083">
      <w:pPr>
        <w:spacing w:after="0" w:line="240" w:lineRule="auto"/>
        <w:rPr>
          <w:rFonts w:ascii="Arial" w:hAnsi="Arial" w:cs="Arial"/>
        </w:rPr>
      </w:pPr>
      <w:r>
        <w:rPr>
          <w:rFonts w:ascii="Arial" w:hAnsi="Arial" w:cs="Arial"/>
        </w:rPr>
        <w:t>Platnosť dokumentu od 1. 9. 2019</w:t>
      </w:r>
      <w:r w:rsidR="00B42083" w:rsidRPr="00EF12AF">
        <w:rPr>
          <w:rFonts w:ascii="Arial" w:hAnsi="Arial" w:cs="Arial"/>
        </w:rPr>
        <w:tab/>
      </w:r>
      <w:r w:rsidR="00B42083" w:rsidRPr="00EF12AF">
        <w:rPr>
          <w:rFonts w:ascii="Arial" w:hAnsi="Arial" w:cs="Arial"/>
        </w:rPr>
        <w:tab/>
      </w:r>
      <w:r w:rsidR="00B42083" w:rsidRPr="00EF12AF">
        <w:rPr>
          <w:rFonts w:ascii="Arial" w:hAnsi="Arial" w:cs="Arial"/>
        </w:rPr>
        <w:tab/>
        <w:t>Podpis riaditeľa:</w:t>
      </w:r>
    </w:p>
    <w:p w:rsidR="00B42083" w:rsidRDefault="00B42083" w:rsidP="00E97ADC">
      <w:pPr>
        <w:spacing w:after="0" w:line="240" w:lineRule="auto"/>
      </w:pPr>
    </w:p>
    <w:p w:rsidR="00BF586C" w:rsidRPr="005474B9" w:rsidRDefault="00BF586C" w:rsidP="00E97AD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E344BE" w:rsidRPr="00247F46">
        <w:tc>
          <w:tcPr>
            <w:tcW w:w="9210" w:type="dxa"/>
            <w:tcBorders>
              <w:top w:val="single" w:sz="4" w:space="0" w:color="FFFF00"/>
              <w:left w:val="single" w:sz="4" w:space="0" w:color="FFFF00"/>
              <w:bottom w:val="single" w:sz="4" w:space="0" w:color="FFFF00"/>
              <w:right w:val="single" w:sz="4" w:space="0" w:color="FFFF00"/>
            </w:tcBorders>
            <w:shd w:val="clear" w:color="auto" w:fill="FFFF00"/>
          </w:tcPr>
          <w:p w:rsidR="00E344BE" w:rsidRPr="00D94BD4" w:rsidRDefault="003C7630" w:rsidP="00E97ADC">
            <w:pPr>
              <w:pStyle w:val="Odsekzoznamu"/>
              <w:autoSpaceDE w:val="0"/>
              <w:autoSpaceDN w:val="0"/>
              <w:adjustRightInd w:val="0"/>
              <w:spacing w:line="240" w:lineRule="auto"/>
              <w:ind w:left="426"/>
              <w:jc w:val="center"/>
              <w:rPr>
                <w:rFonts w:cs="Arial"/>
                <w:b/>
                <w:color w:val="0000FF"/>
              </w:rPr>
            </w:pPr>
            <w:r>
              <w:rPr>
                <w:rFonts w:cs="Arial"/>
                <w:b/>
                <w:color w:val="0000FF"/>
              </w:rPr>
              <w:lastRenderedPageBreak/>
              <w:t xml:space="preserve">I. </w:t>
            </w:r>
            <w:r w:rsidR="00E344BE" w:rsidRPr="00D94BD4">
              <w:rPr>
                <w:rFonts w:cs="Arial"/>
                <w:b/>
                <w:color w:val="0000FF"/>
              </w:rPr>
              <w:t>Všeobecná charakteristika školy</w:t>
            </w:r>
          </w:p>
        </w:tc>
      </w:tr>
    </w:tbl>
    <w:p w:rsidR="00494DDF" w:rsidRPr="003F5F2C" w:rsidRDefault="00494DDF" w:rsidP="00494DDF">
      <w:pPr>
        <w:pStyle w:val="Zoznamsodrkami"/>
        <w:tabs>
          <w:tab w:val="num" w:pos="900"/>
        </w:tabs>
        <w:autoSpaceDE/>
        <w:autoSpaceDN/>
        <w:ind w:left="0" w:firstLine="0"/>
        <w:rPr>
          <w:sz w:val="18"/>
          <w:szCs w:val="18"/>
        </w:rPr>
      </w:pPr>
      <w:r w:rsidRPr="003F5F2C">
        <w:rPr>
          <w:sz w:val="18"/>
          <w:szCs w:val="18"/>
        </w:rPr>
        <w:t>.</w:t>
      </w:r>
    </w:p>
    <w:p w:rsidR="00015E3A" w:rsidRPr="00C85870" w:rsidRDefault="00015E3A" w:rsidP="00015E3A">
      <w:pPr>
        <w:numPr>
          <w:ilvl w:val="0"/>
          <w:numId w:val="3"/>
        </w:numPr>
        <w:spacing w:before="120" w:after="0" w:line="240" w:lineRule="auto"/>
        <w:jc w:val="both"/>
        <w:rPr>
          <w:rFonts w:ascii="Calibri" w:hAnsi="Calibri" w:cs="Arial"/>
          <w:b/>
        </w:rPr>
      </w:pPr>
      <w:r w:rsidRPr="00C85870">
        <w:rPr>
          <w:rFonts w:ascii="Calibri" w:hAnsi="Calibri" w:cs="Arial"/>
          <w:b/>
        </w:rPr>
        <w:t xml:space="preserve">Veľkosť </w:t>
      </w:r>
      <w:r>
        <w:rPr>
          <w:rFonts w:ascii="Calibri" w:hAnsi="Calibri" w:cs="Arial"/>
          <w:b/>
        </w:rPr>
        <w:t xml:space="preserve"> školy </w:t>
      </w:r>
      <w:r w:rsidRPr="00C85870">
        <w:rPr>
          <w:rFonts w:ascii="Calibri" w:hAnsi="Calibri" w:cs="Arial"/>
          <w:b/>
        </w:rPr>
        <w:t xml:space="preserve"> </w:t>
      </w:r>
    </w:p>
    <w:p w:rsidR="00015E3A" w:rsidRDefault="00015E3A" w:rsidP="00015E3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Štruktúra školy je daná dvoma vyučovacími jazykmi a strediskovým charakterom školy pre žiakov z okolitých obcí zo spádovej oblasti. </w:t>
      </w:r>
    </w:p>
    <w:p w:rsidR="00015E3A" w:rsidRDefault="00015E3A" w:rsidP="00015E3A">
      <w:pPr>
        <w:tabs>
          <w:tab w:val="num" w:pos="540"/>
        </w:tabs>
        <w:spacing w:before="120" w:after="0" w:line="240" w:lineRule="auto"/>
        <w:jc w:val="both"/>
        <w:rPr>
          <w:rFonts w:ascii="Arial" w:hAnsi="Arial" w:cs="Arial"/>
          <w:sz w:val="20"/>
          <w:szCs w:val="20"/>
        </w:rPr>
      </w:pPr>
      <w:r>
        <w:rPr>
          <w:rFonts w:ascii="Arial" w:hAnsi="Arial" w:cs="Arial"/>
          <w:sz w:val="20"/>
          <w:szCs w:val="20"/>
        </w:rPr>
        <w:t>Škola má:</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Triedy so slovenským vyučovacím jazykom - 1. aj 2. stupeň je úplný</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Triedy s maďarským vyučovacím jazykom - 1. stupeň je neúplný (jednotriedny) a 2. stupeň je úplný.</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Priestorová kapacita školy je okolo 500 žiakov, pričom v súčasnosti sa celkový počet žiakov pohybuje pod touto hranicou, približne na úrovni 75%</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Škola sídli v troch budovách, v ktorých má k dispozícii celkovo 26 učební a využíva aj dve telocvične v budove bývalého kaštieľa, ktorý je v blízkosti školy. </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Prostredie, v ktorom sú školské budovy umiestnené má parkovú úpravu, budovy sú pospájané krytými chodníkmi, v areáli sa nachádza aj futbalové a volejbalové ihrisko. Celý komplex budov a priľahlého areálu je ohradený a nachádza sa v okrajovej časti obce, ktorá je tichá a mimoriadne vhodná na prevádzku školy.</w:t>
      </w:r>
      <w:r w:rsidRPr="00C85870">
        <w:rPr>
          <w:rFonts w:ascii="Arial" w:hAnsi="Arial" w:cs="Arial"/>
          <w:sz w:val="20"/>
          <w:szCs w:val="20"/>
        </w:rPr>
        <w:t xml:space="preserve"> </w:t>
      </w:r>
    </w:p>
    <w:p w:rsidR="00015E3A" w:rsidRPr="00C85870" w:rsidRDefault="00015E3A" w:rsidP="00015E3A">
      <w:pPr>
        <w:spacing w:before="120" w:after="0" w:line="240" w:lineRule="auto"/>
        <w:jc w:val="both"/>
        <w:rPr>
          <w:rFonts w:ascii="Arial" w:hAnsi="Arial" w:cs="Arial"/>
          <w:sz w:val="20"/>
          <w:szCs w:val="20"/>
        </w:rPr>
      </w:pPr>
      <w:r>
        <w:rPr>
          <w:rFonts w:ascii="Arial" w:hAnsi="Arial" w:cs="Arial"/>
          <w:sz w:val="20"/>
          <w:szCs w:val="20"/>
        </w:rPr>
        <w:t>Dochádzku žiakov z obcí patriacich do nášho školského obvodu škola zabezpečuje školským autobusom, ktorý prevádzkuje obec Jelenec.</w:t>
      </w:r>
    </w:p>
    <w:p w:rsidR="00015E3A" w:rsidRDefault="00015E3A" w:rsidP="00015E3A">
      <w:pPr>
        <w:spacing w:line="240" w:lineRule="auto"/>
        <w:rPr>
          <w:rFonts w:ascii="Arial" w:hAnsi="Arial" w:cs="Arial"/>
          <w:b/>
        </w:rPr>
      </w:pPr>
    </w:p>
    <w:p w:rsidR="00647A47" w:rsidRPr="00237116" w:rsidRDefault="00647A47" w:rsidP="00C11FD9">
      <w:pPr>
        <w:numPr>
          <w:ilvl w:val="0"/>
          <w:numId w:val="3"/>
        </w:numPr>
        <w:spacing w:line="240" w:lineRule="auto"/>
        <w:rPr>
          <w:rFonts w:ascii="Calibri" w:hAnsi="Calibri" w:cs="Arial"/>
          <w:b/>
        </w:rPr>
      </w:pPr>
      <w:r>
        <w:rPr>
          <w:rFonts w:ascii="Calibri" w:hAnsi="Calibri" w:cs="Arial"/>
          <w:b/>
        </w:rPr>
        <w:t>Charakteristika žiakov</w:t>
      </w:r>
    </w:p>
    <w:p w:rsidR="00647A47" w:rsidRDefault="00647A47" w:rsidP="00647A47">
      <w:pPr>
        <w:spacing w:line="240" w:lineRule="auto"/>
        <w:jc w:val="both"/>
        <w:rPr>
          <w:rFonts w:ascii="Arial" w:hAnsi="Arial" w:cs="Arial"/>
          <w:sz w:val="20"/>
          <w:szCs w:val="20"/>
        </w:rPr>
      </w:pPr>
      <w:r>
        <w:rPr>
          <w:rFonts w:ascii="Arial" w:hAnsi="Arial" w:cs="Arial"/>
          <w:sz w:val="20"/>
          <w:szCs w:val="20"/>
        </w:rPr>
        <w:t>Štruktúra žiakov je veľmi rozmanitá. Ide o žiakov celkovo zo šiestich rôznych obcí. Školu navštevujú žiaci slovenskej aj maďarskej národnosti, časť žiakov je rómskeho pôvodu, niektorí žiaci sú zo sociálne znevýhodneného prostredia a vyučujeme aj žiakov so špeciálnymi výchovno-vzdelávacími potrebami.</w:t>
      </w:r>
    </w:p>
    <w:p w:rsidR="00647A47" w:rsidRDefault="00647A47" w:rsidP="00647A47">
      <w:pPr>
        <w:spacing w:line="240" w:lineRule="auto"/>
        <w:jc w:val="both"/>
        <w:rPr>
          <w:rFonts w:ascii="Arial" w:hAnsi="Arial" w:cs="Arial"/>
          <w:sz w:val="20"/>
          <w:szCs w:val="20"/>
        </w:rPr>
      </w:pPr>
      <w:r>
        <w:rPr>
          <w:rFonts w:ascii="Arial" w:hAnsi="Arial" w:cs="Arial"/>
          <w:sz w:val="20"/>
          <w:szCs w:val="20"/>
        </w:rPr>
        <w:t>Prvý stupeň základnej školy navštevujú najmä žiaci z obce Jelenec. Avšak vďaka prevádzke školského autobusu sa postupne zvyšuje aj podiel žiakov dochádzajúcich zo spádovej oblasti. Druhý stupeň navštevujú okrem žiakov z Jelenca aj žiaci z okolitých obcí: Žirany, Kolíňany, Ladice, Neverice a Kostoľany pod Tribečom, pre ktoré je Základná škola – Alapiskola, Školská 330, Jelenec školským obvodom.</w:t>
      </w:r>
    </w:p>
    <w:p w:rsidR="00647A47" w:rsidRDefault="00647A47" w:rsidP="00647A47">
      <w:pPr>
        <w:spacing w:line="240" w:lineRule="auto"/>
        <w:jc w:val="both"/>
        <w:rPr>
          <w:rFonts w:ascii="Arial" w:hAnsi="Arial" w:cs="Arial"/>
          <w:sz w:val="20"/>
          <w:szCs w:val="20"/>
        </w:rPr>
      </w:pPr>
      <w:r>
        <w:rPr>
          <w:rFonts w:ascii="Arial" w:hAnsi="Arial" w:cs="Arial"/>
          <w:sz w:val="20"/>
          <w:szCs w:val="20"/>
        </w:rPr>
        <w:t>Do tried s VJS chodí približne 85% a do tried s VJM približne 15% z celkového počtu žiakov školy.</w:t>
      </w:r>
    </w:p>
    <w:p w:rsidR="00647A47" w:rsidRDefault="00647A47" w:rsidP="00647A47">
      <w:pPr>
        <w:spacing w:line="240" w:lineRule="auto"/>
        <w:jc w:val="both"/>
        <w:rPr>
          <w:rFonts w:ascii="Arial" w:hAnsi="Arial" w:cs="Arial"/>
          <w:sz w:val="20"/>
          <w:szCs w:val="20"/>
        </w:rPr>
      </w:pPr>
      <w:r>
        <w:rPr>
          <w:rFonts w:ascii="Arial" w:hAnsi="Arial" w:cs="Arial"/>
          <w:sz w:val="20"/>
          <w:szCs w:val="20"/>
        </w:rPr>
        <w:t>Rozmanitosť a rôznorodosť našich žiakov sa javí ako výhoda našej školy v kontexte výchovy v duchu tolerancie a rešpektovania rozdielností medzi jednotlivcami a rovnako aj v kontexte výchovy k vzájomnej spolupráci. Pôvod žiakov z rôznych obcí dáva výbornú príležitosť na rozvíjanie vzťahov v rámci regiónu, na vzájomné obohacovanie a tiež vnímanie rozdielností i spoločných faktorov miestnych tradícií. Pestrosť sociálneho a národnostného prostredia školy je dobrým základom pre absolventov školy k ich ďalšiemu životu v multikultúrnej spoločnosti v rámci Európskej únie.</w:t>
      </w:r>
    </w:p>
    <w:p w:rsidR="00647A47" w:rsidRPr="00D90E3C" w:rsidRDefault="00647A47" w:rsidP="00647A47">
      <w:pPr>
        <w:spacing w:line="240" w:lineRule="auto"/>
        <w:jc w:val="both"/>
        <w:rPr>
          <w:rFonts w:ascii="Arial" w:hAnsi="Arial" w:cs="Arial"/>
          <w:sz w:val="20"/>
          <w:szCs w:val="20"/>
        </w:rPr>
      </w:pPr>
    </w:p>
    <w:p w:rsidR="00015E3A" w:rsidRPr="00C85870" w:rsidRDefault="00015E3A" w:rsidP="00015E3A">
      <w:pPr>
        <w:numPr>
          <w:ilvl w:val="0"/>
          <w:numId w:val="3"/>
        </w:numPr>
        <w:spacing w:line="240" w:lineRule="auto"/>
        <w:rPr>
          <w:rFonts w:ascii="Calibri" w:hAnsi="Calibri" w:cs="Arial"/>
          <w:b/>
        </w:rPr>
      </w:pPr>
      <w:r w:rsidRPr="00C85870">
        <w:rPr>
          <w:rFonts w:ascii="Calibri" w:hAnsi="Calibri" w:cs="Arial"/>
          <w:b/>
        </w:rPr>
        <w:t>Charakteristika pedagogického zboru</w:t>
      </w:r>
    </w:p>
    <w:p w:rsidR="00015E3A" w:rsidRDefault="00015E3A" w:rsidP="00015E3A">
      <w:pPr>
        <w:spacing w:before="120" w:after="0" w:line="240" w:lineRule="auto"/>
        <w:jc w:val="both"/>
        <w:rPr>
          <w:rFonts w:ascii="Arial" w:hAnsi="Arial" w:cs="Arial"/>
          <w:sz w:val="20"/>
          <w:szCs w:val="20"/>
        </w:rPr>
      </w:pPr>
      <w:r w:rsidRPr="00C85870">
        <w:rPr>
          <w:rFonts w:ascii="Arial" w:hAnsi="Arial" w:cs="Arial"/>
          <w:sz w:val="20"/>
          <w:szCs w:val="20"/>
        </w:rPr>
        <w:t>Pri</w:t>
      </w:r>
      <w:r>
        <w:rPr>
          <w:rFonts w:ascii="Arial" w:hAnsi="Arial" w:cs="Arial"/>
          <w:sz w:val="20"/>
          <w:szCs w:val="20"/>
        </w:rPr>
        <w:t xml:space="preserve">emerný počet učiteľov je odvodený od aktuálneho počtu žiakov školy, pričom ide približne o 1,5 násobok počtu tried. Keďže celkový počet žiakov školy sa dlhodobo veľmi nemení alebo klesá len mierne, aj počet učiteľov zostáva už dlhšie obdobie približne rovnaký. Fluktuácia učiteľov je minimálna. Odchod učiteľov je prirodzený, spravidla dohodou z dôvodu dosiahnutia dôchodkového veku. Dopĺňanie stavu pedagogického zboru je vždy výsledkom starostlivého výberu a dôslednej personálnej stratégie školy zameranej na čo najvyššiu kvalifikovanosť a perspektívnosť prijímaných učiteľov. Všetci pedagogickí pracovníci samozrejme spĺňajú pedagogickú a odbornú spôsobilosť podľa platnej legislatívy. Veková štruktúra pedagogických zamestnancov je rozmanitá, od mladých pedagógov až po učiteľov v preddôchodkovom veku. Priemerný vek pedagogického zamestnanca sa pohybuje okolo 40 rokov. </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Metodicky sú učitelia vedení v rámci predmetových komisií a metodického združenia, na čele ktorých stoja štyria vedúci učitelia (sekcia prírodovedných predmetov, sekcia spoločenskovedných predmetov, sekcia </w:t>
      </w:r>
      <w:r>
        <w:rPr>
          <w:rFonts w:ascii="Arial" w:hAnsi="Arial" w:cs="Arial"/>
          <w:sz w:val="20"/>
          <w:szCs w:val="20"/>
        </w:rPr>
        <w:lastRenderedPageBreak/>
        <w:t xml:space="preserve">výchovných predmetov a sekcia pre 1. stupeň), ktorí sú tiež členmi gremiálnej rady riaditeľa školy, rovnako ako výchovný poradca, ktorý má okrem iných povinností na starosti monitorovanie a usmerňovanie profesijného nasmerovania absolventov školy. Z radov učiteľov na škole aktívne pracujú aj koordinátor prevencie drogových </w:t>
      </w:r>
      <w:proofErr w:type="spellStart"/>
      <w:r>
        <w:rPr>
          <w:rFonts w:ascii="Arial" w:hAnsi="Arial" w:cs="Arial"/>
          <w:sz w:val="20"/>
          <w:szCs w:val="20"/>
        </w:rPr>
        <w:t>závíslosí</w:t>
      </w:r>
      <w:proofErr w:type="spellEnd"/>
      <w:r>
        <w:rPr>
          <w:rFonts w:ascii="Arial" w:hAnsi="Arial" w:cs="Arial"/>
          <w:sz w:val="20"/>
          <w:szCs w:val="20"/>
        </w:rPr>
        <w:t xml:space="preserve"> a koordinátor pre žiakov so špeciálnymi výchovno-vzdelávacími potrebami. Koordinátormi školského programu sú zástupcovia riaditeľa pre slovenské a maďarské oddelenie. </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Všetci učitelia bez výnimky sú používateľmi informačno-komunikačných technológií. Elektronická forma komunikácie a </w:t>
      </w:r>
      <w:proofErr w:type="spellStart"/>
      <w:r>
        <w:rPr>
          <w:rFonts w:ascii="Arial" w:hAnsi="Arial" w:cs="Arial"/>
          <w:sz w:val="20"/>
          <w:szCs w:val="20"/>
        </w:rPr>
        <w:t>prípavy</w:t>
      </w:r>
      <w:proofErr w:type="spellEnd"/>
      <w:r>
        <w:rPr>
          <w:rFonts w:ascii="Arial" w:hAnsi="Arial" w:cs="Arial"/>
          <w:sz w:val="20"/>
          <w:szCs w:val="20"/>
        </w:rPr>
        <w:t xml:space="preserve"> na vyučovanie a </w:t>
      </w:r>
      <w:proofErr w:type="spellStart"/>
      <w:r>
        <w:rPr>
          <w:rFonts w:ascii="Arial" w:hAnsi="Arial" w:cs="Arial"/>
          <w:sz w:val="20"/>
          <w:szCs w:val="20"/>
        </w:rPr>
        <w:t>použivania</w:t>
      </w:r>
      <w:proofErr w:type="spellEnd"/>
      <w:r>
        <w:rPr>
          <w:rFonts w:ascii="Arial" w:hAnsi="Arial" w:cs="Arial"/>
          <w:sz w:val="20"/>
          <w:szCs w:val="20"/>
        </w:rPr>
        <w:t xml:space="preserve"> IKT v záujmovej činnosti i v samotnom vyučovaní sa postupne stáva bežnou a nevyhnutnou súčasťou pracovných činností učiteľov školy. </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Pozornosť je systematicky venovaná aj ďalšiemu vzdelávaniu a príprave učiteľov vo všetkých oblastiach, avšak najmä v oblasti informačno-komunikačných technológií, cudzích jazykov, špeciálnej pedagogiky a telesnej výchovy.</w:t>
      </w:r>
    </w:p>
    <w:p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V oblasti ďalšieho vzdelávania pedagogických zamestnancov dlhodobo sledujeme tieto ciele:</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 xml:space="preserve">zvyšovať a udržiavať </w:t>
      </w:r>
      <w:proofErr w:type="spellStart"/>
      <w:r>
        <w:rPr>
          <w:rFonts w:ascii="Arial" w:hAnsi="Arial" w:cs="Arial"/>
          <w:sz w:val="20"/>
          <w:szCs w:val="20"/>
        </w:rPr>
        <w:t>spôsosobilosti</w:t>
      </w:r>
      <w:proofErr w:type="spellEnd"/>
      <w:r>
        <w:rPr>
          <w:rFonts w:ascii="Arial" w:hAnsi="Arial" w:cs="Arial"/>
          <w:sz w:val="20"/>
          <w:szCs w:val="20"/>
        </w:rPr>
        <w:t xml:space="preserve"> efektívne vzdelávať a vychovávať,</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zabezpečiť požadovanú úroveň začínajúcich učiteľov uvádzaním do praxe,</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 xml:space="preserve">motivovať pre ustavičné sebavzdelávanie a zdokonaľovanie a na výkon špecializovaných </w:t>
      </w:r>
      <w:proofErr w:type="spellStart"/>
      <w:r>
        <w:rPr>
          <w:rFonts w:ascii="Arial" w:hAnsi="Arial" w:cs="Arial"/>
          <w:sz w:val="20"/>
          <w:szCs w:val="20"/>
        </w:rPr>
        <w:t>fundcií</w:t>
      </w:r>
      <w:proofErr w:type="spellEnd"/>
      <w:r>
        <w:rPr>
          <w:rFonts w:ascii="Arial" w:hAnsi="Arial" w:cs="Arial"/>
          <w:sz w:val="20"/>
          <w:szCs w:val="20"/>
        </w:rPr>
        <w:t xml:space="preserve"> ako triedny učiteľ, výchovný poradca, vedúci učiteľ – predseda PK a MZ, a iné,</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oboznamovať so všetkými možnosťami zvyšovania kvalifikácie a možnosťami ďalšieho vzdelávania vzdelávacími inštitúciami,</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zvyšovať informačno-komunikačnú gramotnosť učiteľov,</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motivovať k používaniu moderných metód sledujúcich zvýšenie efektívnosti výchovy a vzdelávania,</w:t>
      </w:r>
    </w:p>
    <w:p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w:t>
      </w:r>
      <w:r w:rsidRPr="00494DDF">
        <w:rPr>
          <w:rFonts w:ascii="Arial" w:hAnsi="Arial" w:cs="Arial"/>
          <w:sz w:val="20"/>
          <w:szCs w:val="20"/>
        </w:rPr>
        <w:t>hromažďovať a rozširovať progresívne skúsenosti z pedagogickej  a riadiacej praxe, podnecovať a rozvíjať tvorivosť pedagogických zamestnancov</w:t>
      </w:r>
      <w:r>
        <w:rPr>
          <w:rFonts w:ascii="Arial" w:hAnsi="Arial" w:cs="Arial"/>
          <w:sz w:val="20"/>
          <w:szCs w:val="20"/>
        </w:rPr>
        <w:t>.</w:t>
      </w:r>
    </w:p>
    <w:p w:rsidR="00015E3A" w:rsidRPr="003F5F2C" w:rsidRDefault="00015E3A" w:rsidP="00015E3A">
      <w:pPr>
        <w:pStyle w:val="Zoznamsodrkami"/>
        <w:tabs>
          <w:tab w:val="num" w:pos="900"/>
        </w:tabs>
        <w:autoSpaceDE/>
        <w:autoSpaceDN/>
        <w:ind w:left="0" w:firstLine="0"/>
        <w:rPr>
          <w:sz w:val="18"/>
          <w:szCs w:val="18"/>
        </w:rPr>
      </w:pPr>
      <w:r w:rsidRPr="003F5F2C">
        <w:rPr>
          <w:sz w:val="18"/>
          <w:szCs w:val="18"/>
        </w:rPr>
        <w:t>.</w:t>
      </w:r>
    </w:p>
    <w:p w:rsidR="00015E3A" w:rsidRDefault="00015E3A" w:rsidP="00015E3A">
      <w:pPr>
        <w:spacing w:line="240" w:lineRule="auto"/>
        <w:rPr>
          <w:rFonts w:ascii="Arial" w:hAnsi="Arial" w:cs="Arial"/>
          <w:b/>
        </w:rPr>
      </w:pPr>
    </w:p>
    <w:p w:rsidR="00392000" w:rsidRPr="003C6029" w:rsidRDefault="00392000" w:rsidP="00C11FD9">
      <w:pPr>
        <w:numPr>
          <w:ilvl w:val="0"/>
          <w:numId w:val="3"/>
        </w:numPr>
        <w:spacing w:line="240" w:lineRule="auto"/>
        <w:rPr>
          <w:rFonts w:ascii="Calibri" w:hAnsi="Calibri"/>
          <w:b/>
          <w:bCs w:val="0"/>
        </w:rPr>
      </w:pPr>
      <w:r w:rsidRPr="003C6029">
        <w:rPr>
          <w:rFonts w:ascii="Calibri" w:hAnsi="Calibri"/>
          <w:b/>
          <w:bCs w:val="0"/>
        </w:rPr>
        <w:t xml:space="preserve">Organizácia prijímacieho konania </w:t>
      </w:r>
    </w:p>
    <w:p w:rsidR="00D94BD4" w:rsidRDefault="004708D5" w:rsidP="00E97ADC">
      <w:pPr>
        <w:spacing w:line="240" w:lineRule="auto"/>
        <w:jc w:val="both"/>
        <w:rPr>
          <w:rFonts w:ascii="Arial" w:hAnsi="Arial" w:cs="Arial"/>
          <w:bCs w:val="0"/>
          <w:sz w:val="20"/>
          <w:szCs w:val="20"/>
        </w:rPr>
      </w:pPr>
      <w:r>
        <w:rPr>
          <w:rFonts w:ascii="Arial" w:hAnsi="Arial" w:cs="Arial"/>
          <w:bCs w:val="0"/>
          <w:sz w:val="20"/>
          <w:szCs w:val="20"/>
        </w:rPr>
        <w:t>Pr</w:t>
      </w:r>
      <w:r w:rsidR="00647A47">
        <w:rPr>
          <w:rFonts w:ascii="Arial" w:hAnsi="Arial" w:cs="Arial"/>
          <w:bCs w:val="0"/>
          <w:sz w:val="20"/>
          <w:szCs w:val="20"/>
        </w:rPr>
        <w:t xml:space="preserve">ijímanie žiakov </w:t>
      </w:r>
      <w:r>
        <w:rPr>
          <w:rFonts w:ascii="Arial" w:hAnsi="Arial" w:cs="Arial"/>
          <w:bCs w:val="0"/>
          <w:sz w:val="20"/>
          <w:szCs w:val="20"/>
        </w:rPr>
        <w:t xml:space="preserve"> do 5. ročníka sa realizuje podľa platnej legislatívy. Riaditeľ školy vydáva rozhodnutie o prijatí na základe žiadosti o prijatie žiaka do 5. ročníka , ktorú podáva zákonný zástupca žiaka. Termín zápisu je zverejňov</w:t>
      </w:r>
      <w:r w:rsidR="009A4AB6">
        <w:rPr>
          <w:rFonts w:ascii="Arial" w:hAnsi="Arial" w:cs="Arial"/>
          <w:bCs w:val="0"/>
          <w:sz w:val="20"/>
          <w:szCs w:val="20"/>
        </w:rPr>
        <w:t>aný na webovej stránke školy a</w:t>
      </w:r>
      <w:r>
        <w:rPr>
          <w:rFonts w:ascii="Arial" w:hAnsi="Arial" w:cs="Arial"/>
          <w:bCs w:val="0"/>
          <w:sz w:val="20"/>
          <w:szCs w:val="20"/>
        </w:rPr>
        <w:t xml:space="preserve"> v obecných </w:t>
      </w:r>
      <w:r w:rsidR="009A4AB6">
        <w:rPr>
          <w:rFonts w:ascii="Arial" w:hAnsi="Arial" w:cs="Arial"/>
          <w:bCs w:val="0"/>
          <w:sz w:val="20"/>
          <w:szCs w:val="20"/>
        </w:rPr>
        <w:t>rozhlasoch vo všetkých</w:t>
      </w:r>
      <w:r>
        <w:rPr>
          <w:rFonts w:ascii="Arial" w:hAnsi="Arial" w:cs="Arial"/>
          <w:bCs w:val="0"/>
          <w:sz w:val="20"/>
          <w:szCs w:val="20"/>
        </w:rPr>
        <w:t xml:space="preserve"> obciach</w:t>
      </w:r>
      <w:r w:rsidR="009A4AB6">
        <w:rPr>
          <w:rFonts w:ascii="Arial" w:hAnsi="Arial" w:cs="Arial"/>
          <w:bCs w:val="0"/>
          <w:sz w:val="20"/>
          <w:szCs w:val="20"/>
        </w:rPr>
        <w:t>, ktorých žiaci patria do školského obvodu</w:t>
      </w:r>
      <w:r>
        <w:rPr>
          <w:rFonts w:ascii="Arial" w:hAnsi="Arial" w:cs="Arial"/>
          <w:bCs w:val="0"/>
          <w:sz w:val="20"/>
          <w:szCs w:val="20"/>
        </w:rPr>
        <w:t xml:space="preserve"> školy.</w:t>
      </w:r>
    </w:p>
    <w:p w:rsidR="005912E0" w:rsidRPr="005912E0" w:rsidRDefault="005912E0" w:rsidP="00E97ADC">
      <w:pPr>
        <w:spacing w:line="240" w:lineRule="auto"/>
        <w:jc w:val="both"/>
        <w:rPr>
          <w:rFonts w:ascii="Arial" w:hAnsi="Arial" w:cs="Arial"/>
          <w:bCs w:val="0"/>
          <w:sz w:val="20"/>
          <w:szCs w:val="20"/>
        </w:rPr>
      </w:pPr>
    </w:p>
    <w:p w:rsidR="00392000" w:rsidRPr="008423AD" w:rsidRDefault="00392000" w:rsidP="00C11FD9">
      <w:pPr>
        <w:numPr>
          <w:ilvl w:val="0"/>
          <w:numId w:val="3"/>
        </w:numPr>
        <w:spacing w:line="240" w:lineRule="auto"/>
        <w:rPr>
          <w:rFonts w:asciiTheme="minorHAnsi" w:hAnsiTheme="minorHAnsi" w:cs="Arial"/>
          <w:b/>
        </w:rPr>
      </w:pPr>
      <w:r w:rsidRPr="008423AD">
        <w:rPr>
          <w:rFonts w:asciiTheme="minorHAnsi" w:hAnsiTheme="minorHAnsi" w:cs="Arial"/>
          <w:b/>
        </w:rPr>
        <w:t>Dlhodobé projekty</w:t>
      </w:r>
    </w:p>
    <w:p w:rsidR="00687F90" w:rsidRDefault="004708D5" w:rsidP="00E97ADC">
      <w:pPr>
        <w:spacing w:before="120" w:after="0" w:line="240" w:lineRule="auto"/>
        <w:jc w:val="both"/>
        <w:rPr>
          <w:rFonts w:ascii="Arial" w:hAnsi="Arial" w:cs="Arial"/>
          <w:sz w:val="20"/>
          <w:szCs w:val="20"/>
        </w:rPr>
      </w:pPr>
      <w:r>
        <w:rPr>
          <w:rFonts w:ascii="Arial" w:hAnsi="Arial" w:cs="Arial"/>
          <w:sz w:val="20"/>
          <w:szCs w:val="20"/>
        </w:rPr>
        <w:t xml:space="preserve">Úspešným zapojením sa do schvaľovacieho procesu čerpania finančných prostriedkov z eurofondov škola </w:t>
      </w:r>
      <w:r w:rsidR="000B2163">
        <w:rPr>
          <w:rFonts w:ascii="Arial" w:hAnsi="Arial" w:cs="Arial"/>
          <w:sz w:val="20"/>
          <w:szCs w:val="20"/>
        </w:rPr>
        <w:t>v </w:t>
      </w:r>
      <w:proofErr w:type="spellStart"/>
      <w:r w:rsidR="000B2163">
        <w:rPr>
          <w:rFonts w:ascii="Arial" w:hAnsi="Arial" w:cs="Arial"/>
          <w:sz w:val="20"/>
          <w:szCs w:val="20"/>
        </w:rPr>
        <w:t>sporupráci</w:t>
      </w:r>
      <w:proofErr w:type="spellEnd"/>
      <w:r w:rsidR="000B2163">
        <w:rPr>
          <w:rFonts w:ascii="Arial" w:hAnsi="Arial" w:cs="Arial"/>
          <w:sz w:val="20"/>
          <w:szCs w:val="20"/>
        </w:rPr>
        <w:t xml:space="preserve"> s obcou Jelenec </w:t>
      </w:r>
      <w:r>
        <w:rPr>
          <w:rFonts w:ascii="Arial" w:hAnsi="Arial" w:cs="Arial"/>
          <w:sz w:val="20"/>
          <w:szCs w:val="20"/>
        </w:rPr>
        <w:t xml:space="preserve">realizovala projekt pod názvom: Zvýšenie kvality podmienok vzdelávania a energetickej efektívnosti prevádzky najväčšej a jedinej </w:t>
      </w:r>
      <w:proofErr w:type="spellStart"/>
      <w:r>
        <w:rPr>
          <w:rFonts w:ascii="Arial" w:hAnsi="Arial" w:cs="Arial"/>
          <w:sz w:val="20"/>
          <w:szCs w:val="20"/>
        </w:rPr>
        <w:t>plnoorganizovanej</w:t>
      </w:r>
      <w:proofErr w:type="spellEnd"/>
      <w:r>
        <w:rPr>
          <w:rFonts w:ascii="Arial" w:hAnsi="Arial" w:cs="Arial"/>
          <w:sz w:val="20"/>
          <w:szCs w:val="20"/>
        </w:rPr>
        <w:t xml:space="preserve"> slovensko-maďarskej školy v regióne, kt</w:t>
      </w:r>
      <w:r w:rsidR="000B2163">
        <w:rPr>
          <w:rFonts w:ascii="Arial" w:hAnsi="Arial" w:cs="Arial"/>
          <w:sz w:val="20"/>
          <w:szCs w:val="20"/>
        </w:rPr>
        <w:t>orý sleduje dlhodobú udržateľno</w:t>
      </w:r>
      <w:r>
        <w:rPr>
          <w:rFonts w:ascii="Arial" w:hAnsi="Arial" w:cs="Arial"/>
          <w:sz w:val="20"/>
          <w:szCs w:val="20"/>
        </w:rPr>
        <w:t>sť, čím sa projekt aj po jeho ukončení a vyhodnotení stáva dlhodobým z hľadiska jeho dopadu na</w:t>
      </w:r>
      <w:r w:rsidR="000B2163">
        <w:rPr>
          <w:rFonts w:ascii="Arial" w:hAnsi="Arial" w:cs="Arial"/>
          <w:sz w:val="20"/>
          <w:szCs w:val="20"/>
        </w:rPr>
        <w:t xml:space="preserve"> celkové podmienky vzdelávania a šetrenie pro</w:t>
      </w:r>
      <w:r>
        <w:rPr>
          <w:rFonts w:ascii="Arial" w:hAnsi="Arial" w:cs="Arial"/>
          <w:sz w:val="20"/>
          <w:szCs w:val="20"/>
        </w:rPr>
        <w:t xml:space="preserve">striedkov na prevádzku úsporou energií a tým aj environmentálnym dopadom. </w:t>
      </w:r>
    </w:p>
    <w:p w:rsidR="00687F90" w:rsidRDefault="004708D5" w:rsidP="00E97ADC">
      <w:pPr>
        <w:spacing w:before="120" w:after="0" w:line="240" w:lineRule="auto"/>
        <w:jc w:val="both"/>
        <w:rPr>
          <w:rFonts w:ascii="Arial" w:hAnsi="Arial" w:cs="Arial"/>
          <w:sz w:val="20"/>
          <w:szCs w:val="20"/>
        </w:rPr>
      </w:pPr>
      <w:r>
        <w:rPr>
          <w:rFonts w:ascii="Arial" w:hAnsi="Arial" w:cs="Arial"/>
          <w:sz w:val="20"/>
          <w:szCs w:val="20"/>
        </w:rPr>
        <w:t xml:space="preserve">Súčasťou projektu je prevádzkovanie školského autobusu, ktorý </w:t>
      </w:r>
      <w:r w:rsidR="000B2163">
        <w:rPr>
          <w:rFonts w:ascii="Arial" w:hAnsi="Arial" w:cs="Arial"/>
          <w:sz w:val="20"/>
          <w:szCs w:val="20"/>
        </w:rPr>
        <w:t xml:space="preserve">zjednodušuje fungovanie školy ako strediskovej školy v danom regióne. </w:t>
      </w:r>
    </w:p>
    <w:p w:rsidR="00687F90" w:rsidRDefault="000B2163" w:rsidP="00E97ADC">
      <w:pPr>
        <w:spacing w:before="120" w:after="0" w:line="240" w:lineRule="auto"/>
        <w:jc w:val="both"/>
        <w:rPr>
          <w:rFonts w:ascii="Arial" w:hAnsi="Arial" w:cs="Arial"/>
          <w:sz w:val="20"/>
          <w:szCs w:val="20"/>
        </w:rPr>
      </w:pPr>
      <w:r>
        <w:rPr>
          <w:rFonts w:ascii="Arial" w:hAnsi="Arial" w:cs="Arial"/>
          <w:sz w:val="20"/>
          <w:szCs w:val="20"/>
        </w:rPr>
        <w:t xml:space="preserve">Dlhodobým environmentálnym projektom školy je zber papiera na recykláciu, čo v žiakoch pozitívne podnecuje ekologické cítenie a pocit spoluzodpovednosti za čistotu životného prostredia. </w:t>
      </w:r>
    </w:p>
    <w:p w:rsidR="003A1844" w:rsidRDefault="003A1844" w:rsidP="00E97ADC">
      <w:pPr>
        <w:spacing w:before="120" w:after="0" w:line="240" w:lineRule="auto"/>
        <w:jc w:val="both"/>
        <w:rPr>
          <w:rFonts w:ascii="Arial" w:hAnsi="Arial" w:cs="Arial"/>
          <w:sz w:val="20"/>
          <w:szCs w:val="20"/>
        </w:rPr>
      </w:pPr>
      <w:r>
        <w:rPr>
          <w:rFonts w:ascii="Arial" w:hAnsi="Arial" w:cs="Arial"/>
          <w:sz w:val="20"/>
          <w:szCs w:val="20"/>
        </w:rPr>
        <w:t xml:space="preserve">Škola využíva počítače, </w:t>
      </w:r>
      <w:r w:rsidR="00871DB0">
        <w:rPr>
          <w:rFonts w:ascii="Arial" w:hAnsi="Arial" w:cs="Arial"/>
          <w:sz w:val="20"/>
          <w:szCs w:val="20"/>
        </w:rPr>
        <w:t xml:space="preserve">interaktívne tabule, tablety a ďalšie IKT, </w:t>
      </w:r>
      <w:r>
        <w:rPr>
          <w:rFonts w:ascii="Arial" w:hAnsi="Arial" w:cs="Arial"/>
          <w:sz w:val="20"/>
          <w:szCs w:val="20"/>
        </w:rPr>
        <w:t>ktoré získala</w:t>
      </w:r>
      <w:r w:rsidR="00871DB0">
        <w:rPr>
          <w:rFonts w:ascii="Arial" w:hAnsi="Arial" w:cs="Arial"/>
          <w:sz w:val="20"/>
          <w:szCs w:val="20"/>
        </w:rPr>
        <w:t xml:space="preserve"> najmä</w:t>
      </w:r>
      <w:r>
        <w:rPr>
          <w:rFonts w:ascii="Arial" w:hAnsi="Arial" w:cs="Arial"/>
          <w:sz w:val="20"/>
          <w:szCs w:val="20"/>
        </w:rPr>
        <w:t xml:space="preserve"> </w:t>
      </w:r>
      <w:proofErr w:type="spellStart"/>
      <w:r w:rsidR="00871DB0">
        <w:rPr>
          <w:rFonts w:ascii="Arial" w:hAnsi="Arial" w:cs="Arial"/>
          <w:sz w:val="20"/>
          <w:szCs w:val="20"/>
        </w:rPr>
        <w:t>vrámci</w:t>
      </w:r>
      <w:proofErr w:type="spellEnd"/>
      <w:r w:rsidR="00871DB0">
        <w:rPr>
          <w:rFonts w:ascii="Arial" w:hAnsi="Arial" w:cs="Arial"/>
          <w:sz w:val="20"/>
          <w:szCs w:val="20"/>
        </w:rPr>
        <w:t xml:space="preserve"> úspešnej účasti v rôznych projektoch. </w:t>
      </w:r>
    </w:p>
    <w:p w:rsidR="003A1844" w:rsidRDefault="003A1844" w:rsidP="00E97ADC">
      <w:pPr>
        <w:spacing w:before="120" w:after="0" w:line="240" w:lineRule="auto"/>
        <w:jc w:val="both"/>
        <w:rPr>
          <w:rFonts w:ascii="Arial" w:hAnsi="Arial" w:cs="Arial"/>
          <w:sz w:val="20"/>
          <w:szCs w:val="20"/>
        </w:rPr>
      </w:pPr>
      <w:r>
        <w:rPr>
          <w:rFonts w:ascii="Arial" w:hAnsi="Arial" w:cs="Arial"/>
          <w:sz w:val="20"/>
          <w:szCs w:val="20"/>
        </w:rPr>
        <w:t>Podaním prihlášky do projektu: Vráťme šport do škôl boli obci pridelené prostriedky na vybudovanie telocvične pre školu v priestoroch kaštieľa v blízkosti školy.</w:t>
      </w:r>
    </w:p>
    <w:p w:rsidR="002153A5" w:rsidRDefault="000B2163" w:rsidP="00E97ADC">
      <w:pPr>
        <w:spacing w:before="120" w:after="0" w:line="240" w:lineRule="auto"/>
        <w:jc w:val="both"/>
        <w:rPr>
          <w:rFonts w:ascii="Arial" w:hAnsi="Arial" w:cs="Arial"/>
          <w:sz w:val="20"/>
          <w:szCs w:val="20"/>
        </w:rPr>
      </w:pPr>
      <w:r>
        <w:rPr>
          <w:rFonts w:ascii="Arial" w:hAnsi="Arial" w:cs="Arial"/>
          <w:sz w:val="20"/>
          <w:szCs w:val="20"/>
        </w:rPr>
        <w:t xml:space="preserve">Manažment školy neustále sleduje a podáva prihlášky aj do menších projektov, ktoré majú potenciál zlepšiť materiálne vybavenie školy alebo zjednodušiť proces pretvárania školy smerom k modernej otvorenej škole </w:t>
      </w:r>
      <w:r>
        <w:rPr>
          <w:rFonts w:ascii="Arial" w:hAnsi="Arial" w:cs="Arial"/>
          <w:sz w:val="20"/>
          <w:szCs w:val="20"/>
        </w:rPr>
        <w:lastRenderedPageBreak/>
        <w:t xml:space="preserve">schopnej obstáť v konkurencii a vychovávať žiakov s profilom žiaka schopného pokračovať v štúdiu a realizovať sa úspešne v spoločnosti orientovanej na vzdelanostnú ekonomiku. </w:t>
      </w:r>
    </w:p>
    <w:p w:rsidR="00687F90" w:rsidRDefault="000B2163" w:rsidP="00E97ADC">
      <w:pPr>
        <w:spacing w:before="120" w:after="0" w:line="240" w:lineRule="auto"/>
        <w:jc w:val="both"/>
        <w:rPr>
          <w:rFonts w:ascii="Arial" w:hAnsi="Arial" w:cs="Arial"/>
          <w:sz w:val="20"/>
          <w:szCs w:val="20"/>
        </w:rPr>
      </w:pPr>
      <w:r>
        <w:rPr>
          <w:rFonts w:ascii="Arial" w:hAnsi="Arial" w:cs="Arial"/>
          <w:sz w:val="20"/>
          <w:szCs w:val="20"/>
        </w:rPr>
        <w:t>Škola preto zabezpečuje IKT gramotnosť pre všetkých žiakov</w:t>
      </w:r>
      <w:r w:rsidR="002153A5">
        <w:rPr>
          <w:rFonts w:ascii="Arial" w:hAnsi="Arial" w:cs="Arial"/>
          <w:sz w:val="20"/>
          <w:szCs w:val="20"/>
        </w:rPr>
        <w:t xml:space="preserve"> s dôrazom na jej </w:t>
      </w:r>
      <w:proofErr w:type="spellStart"/>
      <w:r w:rsidR="002153A5">
        <w:rPr>
          <w:rFonts w:ascii="Arial" w:hAnsi="Arial" w:cs="Arial"/>
          <w:sz w:val="20"/>
          <w:szCs w:val="20"/>
        </w:rPr>
        <w:t>využivanie</w:t>
      </w:r>
      <w:proofErr w:type="spellEnd"/>
      <w:r w:rsidR="002153A5">
        <w:rPr>
          <w:rFonts w:ascii="Arial" w:hAnsi="Arial" w:cs="Arial"/>
          <w:sz w:val="20"/>
          <w:szCs w:val="20"/>
        </w:rPr>
        <w:t xml:space="preserve"> aj vo vyučovacom procese </w:t>
      </w:r>
      <w:r>
        <w:rPr>
          <w:rFonts w:ascii="Arial" w:hAnsi="Arial" w:cs="Arial"/>
          <w:sz w:val="20"/>
          <w:szCs w:val="20"/>
        </w:rPr>
        <w:t xml:space="preserve">a vytvára pestrú ponuku záujmového vzdelávania zohľadňujúc rôznorodosť a záujmy žiakov. </w:t>
      </w:r>
    </w:p>
    <w:p w:rsidR="00687F90" w:rsidRDefault="002153A5" w:rsidP="00E97ADC">
      <w:pPr>
        <w:spacing w:before="120" w:after="0" w:line="240" w:lineRule="auto"/>
        <w:jc w:val="both"/>
        <w:rPr>
          <w:rFonts w:ascii="Arial" w:hAnsi="Arial" w:cs="Arial"/>
          <w:sz w:val="20"/>
          <w:szCs w:val="20"/>
        </w:rPr>
      </w:pPr>
      <w:r>
        <w:rPr>
          <w:rFonts w:ascii="Arial" w:hAnsi="Arial" w:cs="Arial"/>
          <w:sz w:val="20"/>
          <w:szCs w:val="20"/>
        </w:rPr>
        <w:t>Neustálym s</w:t>
      </w:r>
      <w:r w:rsidR="00687F90">
        <w:rPr>
          <w:rFonts w:ascii="Arial" w:hAnsi="Arial" w:cs="Arial"/>
          <w:sz w:val="20"/>
          <w:szCs w:val="20"/>
        </w:rPr>
        <w:t xml:space="preserve">kvalitňovaním personálneho obsadenia školy v oblasti cudzích jazykov a zavádzaním moderných metód v ich vyučovaní sledujeme zlepšenie komunikačných schopností žiakov v anglickom a nemeckom jazyku. </w:t>
      </w:r>
    </w:p>
    <w:p w:rsidR="00687F90" w:rsidRDefault="00687F90" w:rsidP="00E97ADC">
      <w:pPr>
        <w:spacing w:before="120" w:after="0" w:line="240" w:lineRule="auto"/>
        <w:jc w:val="both"/>
        <w:rPr>
          <w:rFonts w:ascii="Arial" w:hAnsi="Arial" w:cs="Arial"/>
          <w:sz w:val="20"/>
          <w:szCs w:val="20"/>
        </w:rPr>
      </w:pPr>
      <w:r>
        <w:rPr>
          <w:rFonts w:ascii="Arial" w:hAnsi="Arial" w:cs="Arial"/>
          <w:sz w:val="20"/>
          <w:szCs w:val="20"/>
        </w:rPr>
        <w:t>Organizovaním tematicky zameraných exkurzií</w:t>
      </w:r>
      <w:r w:rsidR="00DE024A">
        <w:rPr>
          <w:rFonts w:ascii="Arial" w:hAnsi="Arial" w:cs="Arial"/>
          <w:sz w:val="20"/>
          <w:szCs w:val="20"/>
        </w:rPr>
        <w:t xml:space="preserve"> či</w:t>
      </w:r>
      <w:r>
        <w:rPr>
          <w:rFonts w:ascii="Arial" w:hAnsi="Arial" w:cs="Arial"/>
          <w:sz w:val="20"/>
          <w:szCs w:val="20"/>
        </w:rPr>
        <w:t xml:space="preserve"> stretnutí s osobnosťami, ktoré dosiahli úspechy v rôznych oblastiach života sa snažíme dávať žiakom dostatok pozitívnych príkladov</w:t>
      </w:r>
      <w:r w:rsidR="00DE024A">
        <w:rPr>
          <w:rFonts w:ascii="Arial" w:hAnsi="Arial" w:cs="Arial"/>
          <w:sz w:val="20"/>
          <w:szCs w:val="20"/>
        </w:rPr>
        <w:t xml:space="preserve"> a</w:t>
      </w:r>
      <w:r>
        <w:rPr>
          <w:rFonts w:ascii="Arial" w:hAnsi="Arial" w:cs="Arial"/>
          <w:sz w:val="20"/>
          <w:szCs w:val="20"/>
        </w:rPr>
        <w:t xml:space="preserve"> motivovať ich v ďalšom smerovaní. </w:t>
      </w:r>
    </w:p>
    <w:p w:rsidR="00687F90" w:rsidRDefault="00687F90" w:rsidP="00E97ADC">
      <w:pPr>
        <w:spacing w:before="120" w:after="0" w:line="240" w:lineRule="auto"/>
        <w:jc w:val="both"/>
        <w:rPr>
          <w:rFonts w:ascii="Arial" w:hAnsi="Arial" w:cs="Arial"/>
          <w:sz w:val="20"/>
          <w:szCs w:val="20"/>
        </w:rPr>
      </w:pPr>
      <w:r>
        <w:rPr>
          <w:rFonts w:ascii="Arial" w:hAnsi="Arial" w:cs="Arial"/>
          <w:sz w:val="20"/>
          <w:szCs w:val="20"/>
        </w:rPr>
        <w:t>V rámci triednických hodín sú žiaci oboznamovaní s dôsledkami drogových závislostí, pričom triedni učitelia postupujú na základe odporúčaní koordinátora tak, ab</w:t>
      </w:r>
      <w:r w:rsidR="0023607B">
        <w:rPr>
          <w:rFonts w:ascii="Arial" w:hAnsi="Arial" w:cs="Arial"/>
          <w:sz w:val="20"/>
          <w:szCs w:val="20"/>
        </w:rPr>
        <w:t>y použitá metodika bola účinná,</w:t>
      </w:r>
      <w:r>
        <w:rPr>
          <w:rFonts w:ascii="Arial" w:hAnsi="Arial" w:cs="Arial"/>
          <w:sz w:val="20"/>
          <w:szCs w:val="20"/>
        </w:rPr>
        <w:t> bola primeraná veku žiakov</w:t>
      </w:r>
      <w:r w:rsidR="0023607B">
        <w:rPr>
          <w:rFonts w:ascii="Arial" w:hAnsi="Arial" w:cs="Arial"/>
          <w:sz w:val="20"/>
          <w:szCs w:val="20"/>
        </w:rPr>
        <w:t xml:space="preserve"> a nepôsobila kontraproduktívne</w:t>
      </w:r>
      <w:r>
        <w:rPr>
          <w:rFonts w:ascii="Arial" w:hAnsi="Arial" w:cs="Arial"/>
          <w:sz w:val="20"/>
          <w:szCs w:val="20"/>
        </w:rPr>
        <w:t>.</w:t>
      </w:r>
    </w:p>
    <w:p w:rsidR="002153A5" w:rsidRDefault="0023607B" w:rsidP="00E97ADC">
      <w:pPr>
        <w:spacing w:before="120" w:after="0" w:line="240" w:lineRule="auto"/>
        <w:jc w:val="both"/>
        <w:rPr>
          <w:rFonts w:ascii="Arial" w:hAnsi="Arial" w:cs="Arial"/>
          <w:sz w:val="20"/>
          <w:szCs w:val="20"/>
        </w:rPr>
      </w:pPr>
      <w:r>
        <w:rPr>
          <w:rFonts w:ascii="Arial" w:hAnsi="Arial" w:cs="Arial"/>
          <w:sz w:val="20"/>
          <w:szCs w:val="20"/>
        </w:rPr>
        <w:t>V oblasti starostlivosti o tale</w:t>
      </w:r>
      <w:r w:rsidR="00687F90">
        <w:rPr>
          <w:rFonts w:ascii="Arial" w:hAnsi="Arial" w:cs="Arial"/>
          <w:sz w:val="20"/>
          <w:szCs w:val="20"/>
        </w:rPr>
        <w:t>nty kladieme dôraz na účasť v množstve súťaží, ktoré v žiakoch podnecujú hlbší záujem o poznanie.</w:t>
      </w:r>
      <w:r w:rsidR="002153A5">
        <w:rPr>
          <w:rFonts w:ascii="Arial" w:hAnsi="Arial" w:cs="Arial"/>
          <w:sz w:val="20"/>
          <w:szCs w:val="20"/>
        </w:rPr>
        <w:t xml:space="preserve"> Aj v oblasti záujmovej činnosti sledujeme rozvoj talentov</w:t>
      </w:r>
      <w:r>
        <w:rPr>
          <w:rFonts w:ascii="Arial" w:hAnsi="Arial" w:cs="Arial"/>
          <w:sz w:val="20"/>
          <w:szCs w:val="20"/>
        </w:rPr>
        <w:t xml:space="preserve"> a zmysluplné trávenie voľného času žiakov</w:t>
      </w:r>
      <w:r w:rsidR="002153A5">
        <w:rPr>
          <w:rFonts w:ascii="Arial" w:hAnsi="Arial" w:cs="Arial"/>
          <w:sz w:val="20"/>
          <w:szCs w:val="20"/>
        </w:rPr>
        <w:t>.</w:t>
      </w:r>
    </w:p>
    <w:p w:rsidR="00392000" w:rsidRPr="00E13CE0" w:rsidRDefault="002153A5" w:rsidP="00E97ADC">
      <w:pPr>
        <w:spacing w:before="120" w:after="0" w:line="240" w:lineRule="auto"/>
        <w:jc w:val="both"/>
        <w:rPr>
          <w:rFonts w:ascii="Arial" w:hAnsi="Arial" w:cs="Arial"/>
          <w:sz w:val="20"/>
          <w:szCs w:val="20"/>
        </w:rPr>
      </w:pPr>
      <w:r>
        <w:rPr>
          <w:rFonts w:ascii="Arial" w:hAnsi="Arial" w:cs="Arial"/>
          <w:sz w:val="20"/>
          <w:szCs w:val="20"/>
        </w:rPr>
        <w:t xml:space="preserve">Rozvoj telesnej zdatnosti a celkového zdravého životného štýlu podporujeme organizovaním školských športových dní, plaveckých kurzov a účasťou na športových súťažiach ako aj </w:t>
      </w:r>
      <w:r w:rsidR="0023607B">
        <w:rPr>
          <w:rFonts w:ascii="Arial" w:hAnsi="Arial" w:cs="Arial"/>
          <w:sz w:val="20"/>
          <w:szCs w:val="20"/>
        </w:rPr>
        <w:t xml:space="preserve">bohatou športovou </w:t>
      </w:r>
      <w:r>
        <w:rPr>
          <w:rFonts w:ascii="Arial" w:hAnsi="Arial" w:cs="Arial"/>
          <w:sz w:val="20"/>
          <w:szCs w:val="20"/>
        </w:rPr>
        <w:t>záujmovou činnosťou.</w:t>
      </w:r>
    </w:p>
    <w:p w:rsidR="00392000" w:rsidRDefault="00392000" w:rsidP="00E97ADC">
      <w:pPr>
        <w:spacing w:before="120" w:after="0" w:line="240" w:lineRule="auto"/>
        <w:jc w:val="both"/>
        <w:rPr>
          <w:rFonts w:ascii="Arial" w:hAnsi="Arial" w:cs="Arial"/>
          <w:sz w:val="18"/>
          <w:szCs w:val="18"/>
        </w:rPr>
      </w:pPr>
    </w:p>
    <w:p w:rsidR="00392000" w:rsidRPr="00FA5D51" w:rsidRDefault="00392000" w:rsidP="00C11FD9">
      <w:pPr>
        <w:numPr>
          <w:ilvl w:val="0"/>
          <w:numId w:val="3"/>
        </w:numPr>
        <w:spacing w:line="240" w:lineRule="auto"/>
        <w:rPr>
          <w:rFonts w:ascii="Calibri" w:hAnsi="Calibri" w:cs="Arial"/>
          <w:b/>
        </w:rPr>
      </w:pPr>
      <w:r w:rsidRPr="00FA5D51">
        <w:rPr>
          <w:rFonts w:ascii="Calibri" w:hAnsi="Calibri" w:cs="Arial"/>
          <w:b/>
        </w:rPr>
        <w:t>Spolupráca s rodičmi a inými subjektmi</w:t>
      </w:r>
    </w:p>
    <w:p w:rsidR="00392000" w:rsidRDefault="0023607B" w:rsidP="00E97ADC">
      <w:pPr>
        <w:spacing w:before="120" w:after="0" w:line="240" w:lineRule="auto"/>
        <w:jc w:val="both"/>
        <w:rPr>
          <w:rFonts w:ascii="Arial" w:hAnsi="Arial" w:cs="Arial"/>
          <w:sz w:val="20"/>
          <w:szCs w:val="20"/>
        </w:rPr>
      </w:pPr>
      <w:r>
        <w:rPr>
          <w:rFonts w:ascii="Arial" w:hAnsi="Arial" w:cs="Arial"/>
          <w:sz w:val="20"/>
          <w:szCs w:val="20"/>
        </w:rPr>
        <w:t>Pri Základnej škole Jelenec pracujú dve rodičovské združenia. Jedno združuje rodi</w:t>
      </w:r>
      <w:r w:rsidR="007E7C66">
        <w:rPr>
          <w:rFonts w:ascii="Arial" w:hAnsi="Arial" w:cs="Arial"/>
          <w:sz w:val="20"/>
          <w:szCs w:val="20"/>
        </w:rPr>
        <w:t>čov žiakov slovenského</w:t>
      </w:r>
      <w:r>
        <w:rPr>
          <w:rFonts w:ascii="Arial" w:hAnsi="Arial" w:cs="Arial"/>
          <w:sz w:val="20"/>
          <w:szCs w:val="20"/>
        </w:rPr>
        <w:t xml:space="preserve"> a </w:t>
      </w:r>
      <w:r w:rsidR="007E7C66">
        <w:rPr>
          <w:rFonts w:ascii="Arial" w:hAnsi="Arial" w:cs="Arial"/>
          <w:sz w:val="20"/>
          <w:szCs w:val="20"/>
        </w:rPr>
        <w:t>druhé</w:t>
      </w:r>
      <w:r>
        <w:rPr>
          <w:rFonts w:ascii="Arial" w:hAnsi="Arial" w:cs="Arial"/>
          <w:sz w:val="20"/>
          <w:szCs w:val="20"/>
        </w:rPr>
        <w:t xml:space="preserve"> maďarského oddelenia. Spolupráca s oboma združeniami je dobrá.</w:t>
      </w:r>
      <w:r w:rsidR="00B202DA">
        <w:rPr>
          <w:rFonts w:ascii="Arial" w:hAnsi="Arial" w:cs="Arial"/>
          <w:sz w:val="20"/>
          <w:szCs w:val="20"/>
        </w:rPr>
        <w:t xml:space="preserve"> Členské schôdze rodičovských združení sa konajú pravidelne aj keď účasť na nich by podľa názoru školy mohla byť vyššia.</w:t>
      </w:r>
      <w:r>
        <w:rPr>
          <w:rFonts w:ascii="Arial" w:hAnsi="Arial" w:cs="Arial"/>
          <w:sz w:val="20"/>
          <w:szCs w:val="20"/>
        </w:rPr>
        <w:t xml:space="preserve"> Rodičia kooperujú pri viacerých podujatiach školy, organizujú tiež rodičovské plesy, </w:t>
      </w:r>
      <w:r w:rsidR="00B202DA">
        <w:rPr>
          <w:rFonts w:ascii="Arial" w:hAnsi="Arial" w:cs="Arial"/>
          <w:sz w:val="20"/>
          <w:szCs w:val="20"/>
        </w:rPr>
        <w:t>ktorých výťažok plynie na účty združení. Okrem členských príspevkov významnú časť príjmov tvoria aj 2% zo zaplatenej dane. Dôležitým samosprávnym orgánom školy s rozsiahlymi kompetenciami je Rada školy, ktorá má 11 členov. Rada pracuje veľmi dobre a zodpovedne si plní úlohy, ktoré jej vyplývajú zo zákona. Škola úzko spolupracuje aj s množstvom ďalších subjektov. Spolupráca s obcou,</w:t>
      </w:r>
      <w:r w:rsidR="007E7C66">
        <w:rPr>
          <w:rFonts w:ascii="Arial" w:hAnsi="Arial" w:cs="Arial"/>
          <w:sz w:val="20"/>
          <w:szCs w:val="20"/>
        </w:rPr>
        <w:t xml:space="preserve"> ktorá je naším</w:t>
      </w:r>
      <w:r w:rsidR="00B202DA">
        <w:rPr>
          <w:rFonts w:ascii="Arial" w:hAnsi="Arial" w:cs="Arial"/>
          <w:sz w:val="20"/>
          <w:szCs w:val="20"/>
        </w:rPr>
        <w:t xml:space="preserve"> zria</w:t>
      </w:r>
      <w:r w:rsidR="007E7C66">
        <w:rPr>
          <w:rFonts w:ascii="Arial" w:hAnsi="Arial" w:cs="Arial"/>
          <w:sz w:val="20"/>
          <w:szCs w:val="20"/>
        </w:rPr>
        <w:t xml:space="preserve">ďovateľom, </w:t>
      </w:r>
      <w:r w:rsidR="00B202DA">
        <w:rPr>
          <w:rFonts w:ascii="Arial" w:hAnsi="Arial" w:cs="Arial"/>
          <w:sz w:val="20"/>
          <w:szCs w:val="20"/>
        </w:rPr>
        <w:t>je prirodzenou a samozrejmou súčasťou fungovania školy. Ide o spoluprácu dynamickú a neustále sa rozvíjajúcu. Živá je spolupráca aj s Pedagogicko-psychologickou poradňou v Nitre, Detským domovom v Kolí</w:t>
      </w:r>
      <w:r w:rsidR="007E7C66">
        <w:rPr>
          <w:rFonts w:ascii="Arial" w:hAnsi="Arial" w:cs="Arial"/>
          <w:sz w:val="20"/>
          <w:szCs w:val="20"/>
        </w:rPr>
        <w:t>ňanoch</w:t>
      </w:r>
      <w:r w:rsidR="00B202DA">
        <w:rPr>
          <w:rFonts w:ascii="Arial" w:hAnsi="Arial" w:cs="Arial"/>
          <w:sz w:val="20"/>
          <w:szCs w:val="20"/>
        </w:rPr>
        <w:t xml:space="preserve"> </w:t>
      </w:r>
      <w:r w:rsidR="007E7C66">
        <w:rPr>
          <w:rFonts w:ascii="Arial" w:hAnsi="Arial" w:cs="Arial"/>
          <w:sz w:val="20"/>
          <w:szCs w:val="20"/>
        </w:rPr>
        <w:t>a ďalšími subjektmi.</w:t>
      </w:r>
      <w:r w:rsidR="000F1472">
        <w:rPr>
          <w:rFonts w:ascii="Arial" w:hAnsi="Arial" w:cs="Arial"/>
          <w:sz w:val="20"/>
          <w:szCs w:val="20"/>
        </w:rPr>
        <w:t xml:space="preserve"> Samozrejmá je aj sp</w:t>
      </w:r>
      <w:r w:rsidR="00015E3A">
        <w:rPr>
          <w:rFonts w:ascii="Arial" w:hAnsi="Arial" w:cs="Arial"/>
          <w:sz w:val="20"/>
          <w:szCs w:val="20"/>
        </w:rPr>
        <w:t>olupráca s </w:t>
      </w:r>
      <w:proofErr w:type="spellStart"/>
      <w:r w:rsidR="00015E3A">
        <w:rPr>
          <w:rFonts w:ascii="Arial" w:hAnsi="Arial" w:cs="Arial"/>
          <w:sz w:val="20"/>
          <w:szCs w:val="20"/>
        </w:rPr>
        <w:t>neplnoorganizovanými</w:t>
      </w:r>
      <w:proofErr w:type="spellEnd"/>
      <w:r w:rsidR="007E7C66">
        <w:rPr>
          <w:rFonts w:ascii="Arial" w:hAnsi="Arial" w:cs="Arial"/>
          <w:sz w:val="20"/>
          <w:szCs w:val="20"/>
        </w:rPr>
        <w:t xml:space="preserve"> školami v obciach, ktorých žiaci patria </w:t>
      </w:r>
      <w:r w:rsidR="00F5500C">
        <w:rPr>
          <w:rFonts w:ascii="Arial" w:hAnsi="Arial" w:cs="Arial"/>
          <w:sz w:val="20"/>
          <w:szCs w:val="20"/>
        </w:rPr>
        <w:t xml:space="preserve">od piateho ročníka </w:t>
      </w:r>
      <w:r w:rsidR="007E7C66">
        <w:rPr>
          <w:rFonts w:ascii="Arial" w:hAnsi="Arial" w:cs="Arial"/>
          <w:sz w:val="20"/>
          <w:szCs w:val="20"/>
        </w:rPr>
        <w:t xml:space="preserve">do školského obvodu našej školy. Ide o spoluprácu metodickú i organizačnú. </w:t>
      </w:r>
    </w:p>
    <w:p w:rsidR="005A3170" w:rsidRPr="005A3170" w:rsidRDefault="005A3170" w:rsidP="00E97ADC">
      <w:pPr>
        <w:spacing w:before="120" w:after="0" w:line="240" w:lineRule="auto"/>
        <w:jc w:val="both"/>
        <w:rPr>
          <w:rFonts w:ascii="Arial" w:hAnsi="Arial" w:cs="Arial"/>
          <w:sz w:val="20"/>
          <w:szCs w:val="20"/>
        </w:rPr>
      </w:pPr>
    </w:p>
    <w:p w:rsidR="00381052" w:rsidRPr="00381052" w:rsidRDefault="00381052" w:rsidP="00C11FD9">
      <w:pPr>
        <w:pStyle w:val="Odsekzoznamu"/>
        <w:numPr>
          <w:ilvl w:val="0"/>
          <w:numId w:val="3"/>
        </w:numPr>
        <w:spacing w:line="240" w:lineRule="auto"/>
        <w:rPr>
          <w:rFonts w:cs="Arial"/>
          <w:b/>
          <w:color w:val="000000"/>
        </w:rPr>
      </w:pPr>
      <w:r w:rsidRPr="00381052">
        <w:rPr>
          <w:rFonts w:cs="Arial"/>
          <w:b/>
          <w:color w:val="000000"/>
        </w:rPr>
        <w:t>Priestorové a materiálno–technické podmienky školy</w:t>
      </w:r>
    </w:p>
    <w:p w:rsidR="00381052" w:rsidRPr="00C67C8E" w:rsidRDefault="00381052" w:rsidP="00381052">
      <w:pPr>
        <w:spacing w:line="240" w:lineRule="auto"/>
        <w:rPr>
          <w:rFonts w:ascii="Arial" w:hAnsi="Arial" w:cs="Arial"/>
          <w:bCs w:val="0"/>
          <w:color w:val="000000"/>
          <w:sz w:val="20"/>
          <w:szCs w:val="20"/>
        </w:rPr>
      </w:pPr>
      <w:r>
        <w:rPr>
          <w:rFonts w:ascii="Arial" w:hAnsi="Arial" w:cs="Arial"/>
          <w:bCs w:val="0"/>
          <w:color w:val="000000"/>
          <w:sz w:val="20"/>
          <w:szCs w:val="20"/>
        </w:rPr>
        <w:t xml:space="preserve">Celkovo škola využíva 3 budovy v školskom areáli a tiež budovu bývalého </w:t>
      </w:r>
      <w:proofErr w:type="spellStart"/>
      <w:r>
        <w:rPr>
          <w:rFonts w:ascii="Arial" w:hAnsi="Arial" w:cs="Arial"/>
          <w:bCs w:val="0"/>
          <w:color w:val="000000"/>
          <w:sz w:val="20"/>
          <w:szCs w:val="20"/>
        </w:rPr>
        <w:t>kaštiela</w:t>
      </w:r>
      <w:proofErr w:type="spellEnd"/>
      <w:r>
        <w:rPr>
          <w:rFonts w:ascii="Arial" w:hAnsi="Arial" w:cs="Arial"/>
          <w:bCs w:val="0"/>
          <w:color w:val="000000"/>
          <w:sz w:val="20"/>
          <w:szCs w:val="20"/>
        </w:rPr>
        <w:t xml:space="preserve"> v blízkosti školy, v ktorej sa nachádzajú telocvične.</w:t>
      </w:r>
    </w:p>
    <w:p w:rsidR="00070A2E" w:rsidRDefault="00070A2E" w:rsidP="00070A2E">
      <w:pPr>
        <w:spacing w:before="120" w:after="0" w:line="240" w:lineRule="auto"/>
        <w:ind w:left="1410" w:hanging="1410"/>
        <w:jc w:val="both"/>
        <w:rPr>
          <w:rFonts w:ascii="Arial" w:hAnsi="Arial" w:cs="Arial"/>
          <w:sz w:val="20"/>
          <w:szCs w:val="20"/>
        </w:rPr>
      </w:pPr>
      <w:r>
        <w:rPr>
          <w:rFonts w:ascii="Arial" w:hAnsi="Arial" w:cs="Arial"/>
          <w:sz w:val="20"/>
          <w:szCs w:val="20"/>
        </w:rPr>
        <w:t>1. šk. budova:</w:t>
      </w:r>
      <w:r>
        <w:rPr>
          <w:rFonts w:ascii="Arial" w:hAnsi="Arial" w:cs="Arial"/>
          <w:sz w:val="20"/>
          <w:szCs w:val="20"/>
        </w:rPr>
        <w:tab/>
        <w:t>11 učební, z toho 1 je určená na výuku chémie a biológie, 1 slúži ako žiacka kuchynka a 1 slúži ako jazyková učebňa.  interaktívnymi tabuľami a jedna z učební aj tabletmi pre všetkých žiakov. 9 učební je vybavených interaktívnou tabuľou a jedna aj tabletmi pre žiakov.</w:t>
      </w:r>
    </w:p>
    <w:p w:rsidR="00070A2E" w:rsidRDefault="00070A2E" w:rsidP="00070A2E">
      <w:pPr>
        <w:spacing w:before="120" w:after="0" w:line="240" w:lineRule="auto"/>
        <w:ind w:left="1410" w:hanging="1410"/>
        <w:jc w:val="both"/>
        <w:rPr>
          <w:rFonts w:ascii="Arial" w:hAnsi="Arial" w:cs="Arial"/>
          <w:sz w:val="20"/>
          <w:szCs w:val="20"/>
        </w:rPr>
      </w:pPr>
      <w:r>
        <w:rPr>
          <w:rFonts w:ascii="Arial" w:hAnsi="Arial" w:cs="Arial"/>
          <w:sz w:val="20"/>
          <w:szCs w:val="20"/>
        </w:rPr>
        <w:t xml:space="preserve">2. šk. budova: </w:t>
      </w:r>
      <w:r>
        <w:rPr>
          <w:rFonts w:ascii="Arial" w:hAnsi="Arial" w:cs="Arial"/>
          <w:sz w:val="20"/>
          <w:szCs w:val="20"/>
        </w:rPr>
        <w:tab/>
        <w:t xml:space="preserve">13 učební, z toho 1 slúži ako žiacka dielňa a 1 nadrozmerná učebňa slúži na záujmovú, mimoškolskú a športovú činnosť. 2 z učební slúžia v popoludňajších hodinách aj na prevádzku ŠKD. 7 učební je vybavených interaktívnou tabuľou. </w:t>
      </w:r>
    </w:p>
    <w:p w:rsidR="00070A2E" w:rsidRDefault="00070A2E" w:rsidP="00070A2E">
      <w:pPr>
        <w:spacing w:before="120" w:after="0" w:line="240" w:lineRule="auto"/>
        <w:ind w:left="1410" w:hanging="1410"/>
        <w:jc w:val="both"/>
        <w:rPr>
          <w:rFonts w:ascii="Arial" w:hAnsi="Arial" w:cs="Arial"/>
          <w:sz w:val="20"/>
          <w:szCs w:val="20"/>
        </w:rPr>
      </w:pPr>
      <w:r>
        <w:rPr>
          <w:rFonts w:ascii="Arial" w:hAnsi="Arial" w:cs="Arial"/>
          <w:sz w:val="20"/>
          <w:szCs w:val="20"/>
        </w:rPr>
        <w:t xml:space="preserve">3. šk. budova: </w:t>
      </w:r>
      <w:r>
        <w:rPr>
          <w:rFonts w:ascii="Arial" w:hAnsi="Arial" w:cs="Arial"/>
          <w:sz w:val="20"/>
          <w:szCs w:val="20"/>
        </w:rPr>
        <w:tab/>
        <w:t xml:space="preserve">4 učebne, z toho 1 slúži ako učebňa IKT a 1 je určená na delenie pri výuke cudzích jazykov a 2 </w:t>
      </w:r>
      <w:proofErr w:type="spellStart"/>
      <w:r>
        <w:rPr>
          <w:rFonts w:ascii="Arial" w:hAnsi="Arial" w:cs="Arial"/>
          <w:sz w:val="20"/>
          <w:szCs w:val="20"/>
        </w:rPr>
        <w:t>služia</w:t>
      </w:r>
      <w:proofErr w:type="spellEnd"/>
      <w:r>
        <w:rPr>
          <w:rFonts w:ascii="Arial" w:hAnsi="Arial" w:cs="Arial"/>
          <w:sz w:val="20"/>
          <w:szCs w:val="20"/>
        </w:rPr>
        <w:t xml:space="preserve"> ako kmeňové učebne a zároveň aj na prevádzku ŠKD, v budove je aj zariadenie školského stravovania so žiackou jedálňou. 3 učebne sú vybavené </w:t>
      </w:r>
      <w:proofErr w:type="spellStart"/>
      <w:r>
        <w:rPr>
          <w:rFonts w:ascii="Arial" w:hAnsi="Arial" w:cs="Arial"/>
          <w:sz w:val="20"/>
          <w:szCs w:val="20"/>
        </w:rPr>
        <w:t>ineraktívnou</w:t>
      </w:r>
      <w:proofErr w:type="spellEnd"/>
      <w:r>
        <w:rPr>
          <w:rFonts w:ascii="Arial" w:hAnsi="Arial" w:cs="Arial"/>
          <w:sz w:val="20"/>
          <w:szCs w:val="20"/>
        </w:rPr>
        <w:t xml:space="preserve"> tabuľou.</w:t>
      </w:r>
    </w:p>
    <w:p w:rsidR="00381052" w:rsidRDefault="00381052" w:rsidP="00381052">
      <w:pPr>
        <w:spacing w:before="120" w:after="0" w:line="240" w:lineRule="auto"/>
        <w:jc w:val="both"/>
        <w:rPr>
          <w:rFonts w:ascii="Arial" w:hAnsi="Arial" w:cs="Arial"/>
          <w:sz w:val="20"/>
          <w:szCs w:val="20"/>
        </w:rPr>
      </w:pPr>
      <w:proofErr w:type="spellStart"/>
      <w:r>
        <w:rPr>
          <w:rFonts w:ascii="Arial" w:hAnsi="Arial" w:cs="Arial"/>
          <w:sz w:val="20"/>
          <w:szCs w:val="20"/>
        </w:rPr>
        <w:t>Telocvnične</w:t>
      </w:r>
      <w:proofErr w:type="spellEnd"/>
      <w:r>
        <w:rPr>
          <w:rFonts w:ascii="Arial" w:hAnsi="Arial" w:cs="Arial"/>
          <w:sz w:val="20"/>
          <w:szCs w:val="20"/>
        </w:rPr>
        <w:t xml:space="preserve"> boli zriadené v priestoroch bývalého kaštieľa školy. Priestory disponujú vstupnou halou, dvoma žiackymi šatňami, toaletami a sprchami, jednou väčšou telocvičňou vhodnou najmä na gymnastiku, jednou menšou telocvičňou a jednou </w:t>
      </w:r>
      <w:proofErr w:type="spellStart"/>
      <w:r>
        <w:rPr>
          <w:rFonts w:ascii="Arial" w:hAnsi="Arial" w:cs="Arial"/>
          <w:sz w:val="20"/>
          <w:szCs w:val="20"/>
        </w:rPr>
        <w:t>miestosťou</w:t>
      </w:r>
      <w:proofErr w:type="spellEnd"/>
      <w:r>
        <w:rPr>
          <w:rFonts w:ascii="Arial" w:hAnsi="Arial" w:cs="Arial"/>
          <w:sz w:val="20"/>
          <w:szCs w:val="20"/>
        </w:rPr>
        <w:t xml:space="preserve">, ktorá slúži ako sklad náradia. V areáli školy je </w:t>
      </w:r>
      <w:r>
        <w:rPr>
          <w:rFonts w:ascii="Arial" w:hAnsi="Arial" w:cs="Arial"/>
          <w:sz w:val="20"/>
          <w:szCs w:val="20"/>
        </w:rPr>
        <w:lastRenderedPageBreak/>
        <w:t>viacúčelové ihrisko, ktoré škola získala vďaka obci a čiastočne z rezervy predsedu vlády SR. Ihrisko slúži pre potreby vyučovania telesnej a športovej výchovy a na mimoškolskú činnosť.</w:t>
      </w:r>
    </w:p>
    <w:p w:rsidR="00381052" w:rsidRDefault="00015E3A" w:rsidP="00381052">
      <w:pPr>
        <w:spacing w:before="120" w:after="0" w:line="240" w:lineRule="auto"/>
        <w:jc w:val="both"/>
        <w:rPr>
          <w:rFonts w:ascii="Arial" w:hAnsi="Arial" w:cs="Arial"/>
          <w:sz w:val="20"/>
          <w:szCs w:val="20"/>
        </w:rPr>
      </w:pPr>
      <w:r>
        <w:rPr>
          <w:rFonts w:ascii="Arial" w:hAnsi="Arial" w:cs="Arial"/>
          <w:sz w:val="20"/>
          <w:szCs w:val="20"/>
        </w:rPr>
        <w:t xml:space="preserve">Priestorovo je škola po rekonštrukcii veľmi dobre členená. Aj vnútorné vybavenie školy sa postupne obnovuje a zlepšuje. Vo všetkých triedach sú kvalitné keramické tabule a vo väčšine učební aj interaktívne tabule, ktoré pomáhajú zefektívniť a zatraktívniť vyučovanie. Nové vybavenie získavame hlavne z projektov a sponzorských prostriedkov. </w:t>
      </w:r>
    </w:p>
    <w:p w:rsidR="008423AD" w:rsidRDefault="008423AD" w:rsidP="00E97ADC">
      <w:pPr>
        <w:spacing w:before="120" w:after="0" w:line="240" w:lineRule="auto"/>
        <w:jc w:val="both"/>
        <w:rPr>
          <w:rFonts w:ascii="Arial" w:hAnsi="Arial" w:cs="Arial"/>
          <w:sz w:val="20"/>
          <w:szCs w:val="20"/>
        </w:rPr>
      </w:pPr>
    </w:p>
    <w:p w:rsidR="00392000" w:rsidRPr="008423AD" w:rsidRDefault="00104BF8" w:rsidP="00E97ADC">
      <w:pPr>
        <w:autoSpaceDE w:val="0"/>
        <w:autoSpaceDN w:val="0"/>
        <w:adjustRightInd w:val="0"/>
        <w:spacing w:after="0" w:line="240" w:lineRule="auto"/>
        <w:jc w:val="both"/>
        <w:rPr>
          <w:rFonts w:asciiTheme="minorHAnsi" w:hAnsiTheme="minorHAnsi" w:cs="Arial"/>
          <w:i/>
          <w:sz w:val="20"/>
          <w:szCs w:val="20"/>
        </w:rPr>
      </w:pPr>
      <w:r w:rsidRPr="008423AD">
        <w:rPr>
          <w:rFonts w:asciiTheme="minorHAnsi" w:hAnsiTheme="minorHAnsi" w:cs="Arial"/>
          <w:sz w:val="20"/>
          <w:szCs w:val="20"/>
        </w:rPr>
        <w:t xml:space="preserve">       </w:t>
      </w:r>
      <w:r w:rsidRPr="008423AD">
        <w:rPr>
          <w:rFonts w:asciiTheme="minorHAnsi" w:hAnsiTheme="minorHAnsi" w:cs="Arial"/>
          <w:b/>
          <w:bCs w:val="0"/>
        </w:rPr>
        <w:t>8.</w:t>
      </w:r>
      <w:r w:rsidRPr="008423AD">
        <w:rPr>
          <w:rFonts w:asciiTheme="minorHAnsi" w:hAnsiTheme="minorHAnsi" w:cs="Arial"/>
          <w:b/>
          <w:bCs w:val="0"/>
        </w:rPr>
        <w:tab/>
      </w:r>
      <w:r w:rsidR="00E568A9" w:rsidRPr="008423AD">
        <w:rPr>
          <w:rFonts w:asciiTheme="minorHAnsi" w:hAnsiTheme="minorHAnsi" w:cs="Arial"/>
          <w:b/>
          <w:bCs w:val="0"/>
        </w:rPr>
        <w:t>Š</w:t>
      </w:r>
      <w:r w:rsidR="00392000" w:rsidRPr="008423AD">
        <w:rPr>
          <w:rFonts w:asciiTheme="minorHAnsi" w:hAnsiTheme="minorHAnsi" w:cs="Arial"/>
          <w:b/>
          <w:bCs w:val="0"/>
        </w:rPr>
        <w:t>kola ako životný priestor</w:t>
      </w:r>
    </w:p>
    <w:p w:rsidR="00392000" w:rsidRDefault="00392000" w:rsidP="00E97ADC">
      <w:pPr>
        <w:spacing w:after="0" w:line="240" w:lineRule="auto"/>
        <w:rPr>
          <w:rFonts w:ascii="Arial" w:hAnsi="Arial" w:cs="Arial"/>
          <w:sz w:val="20"/>
          <w:szCs w:val="20"/>
        </w:rPr>
      </w:pPr>
    </w:p>
    <w:p w:rsidR="00392000" w:rsidRDefault="00E568A9" w:rsidP="00E97ADC">
      <w:pPr>
        <w:spacing w:after="0" w:line="240" w:lineRule="auto"/>
        <w:jc w:val="both"/>
        <w:rPr>
          <w:rFonts w:ascii="Arial" w:hAnsi="Arial" w:cs="Arial"/>
          <w:sz w:val="20"/>
          <w:szCs w:val="20"/>
        </w:rPr>
      </w:pPr>
      <w:r>
        <w:rPr>
          <w:rFonts w:ascii="Arial" w:hAnsi="Arial" w:cs="Arial"/>
          <w:sz w:val="20"/>
          <w:szCs w:val="20"/>
        </w:rPr>
        <w:t xml:space="preserve">Permanentné vytváranie pozitívnej klímy na škole je každodennou úlohou všetkých. Pre skutočne </w:t>
      </w:r>
      <w:proofErr w:type="spellStart"/>
      <w:r>
        <w:rPr>
          <w:rFonts w:ascii="Arial" w:hAnsi="Arial" w:cs="Arial"/>
          <w:sz w:val="20"/>
          <w:szCs w:val="20"/>
        </w:rPr>
        <w:t>tvorívú</w:t>
      </w:r>
      <w:proofErr w:type="spellEnd"/>
      <w:r>
        <w:rPr>
          <w:rFonts w:ascii="Arial" w:hAnsi="Arial" w:cs="Arial"/>
          <w:sz w:val="20"/>
          <w:szCs w:val="20"/>
        </w:rPr>
        <w:t xml:space="preserve"> a efektívnu </w:t>
      </w:r>
      <w:r w:rsidR="00751F97">
        <w:rPr>
          <w:rFonts w:ascii="Arial" w:hAnsi="Arial" w:cs="Arial"/>
          <w:sz w:val="20"/>
          <w:szCs w:val="20"/>
        </w:rPr>
        <w:t>prácu</w:t>
      </w:r>
      <w:r>
        <w:rPr>
          <w:rFonts w:ascii="Arial" w:hAnsi="Arial" w:cs="Arial"/>
          <w:sz w:val="20"/>
          <w:szCs w:val="20"/>
        </w:rPr>
        <w:t xml:space="preserve"> je potrebné, a</w:t>
      </w:r>
      <w:r w:rsidR="00392000" w:rsidRPr="00FA5D51">
        <w:rPr>
          <w:rFonts w:ascii="Arial" w:hAnsi="Arial" w:cs="Arial"/>
          <w:sz w:val="20"/>
          <w:szCs w:val="20"/>
        </w:rPr>
        <w:t xml:space="preserve">by sa žiaci i pedagógovia cítili v škole čo najpríjemnejšie, </w:t>
      </w:r>
      <w:r>
        <w:rPr>
          <w:rFonts w:ascii="Arial" w:hAnsi="Arial" w:cs="Arial"/>
          <w:sz w:val="20"/>
          <w:szCs w:val="20"/>
        </w:rPr>
        <w:t xml:space="preserve">preto manažment i pedagógovia a ostatní zamestnanci školy dbajú o </w:t>
      </w:r>
      <w:r w:rsidR="00392000" w:rsidRPr="00FA5D51">
        <w:rPr>
          <w:rFonts w:ascii="Arial" w:hAnsi="Arial" w:cs="Arial"/>
          <w:sz w:val="20"/>
          <w:szCs w:val="20"/>
        </w:rPr>
        <w:t xml:space="preserve">upravené a estetické prostredie tried, školského dvora, chodieb, aktuálne informácie o aktivitách školy na informačných tabuliach a nástenkách, </w:t>
      </w:r>
      <w:r w:rsidR="00751F97">
        <w:rPr>
          <w:rFonts w:ascii="Arial" w:hAnsi="Arial" w:cs="Arial"/>
          <w:sz w:val="20"/>
          <w:szCs w:val="20"/>
        </w:rPr>
        <w:t xml:space="preserve">dbajú o rozvoj estetického cítenia u žiakov a spoločne dotvárajú prostredie tried i školy. Pedagógovia podporujú </w:t>
      </w:r>
      <w:r w:rsidR="00392000" w:rsidRPr="00FA5D51">
        <w:rPr>
          <w:rFonts w:ascii="Arial" w:hAnsi="Arial" w:cs="Arial"/>
          <w:sz w:val="20"/>
          <w:szCs w:val="20"/>
        </w:rPr>
        <w:t>budovanie</w:t>
      </w:r>
      <w:r w:rsidR="003C6029">
        <w:rPr>
          <w:rFonts w:ascii="Arial" w:hAnsi="Arial" w:cs="Arial"/>
          <w:sz w:val="20"/>
          <w:szCs w:val="20"/>
        </w:rPr>
        <w:t xml:space="preserve"> </w:t>
      </w:r>
      <w:r w:rsidR="00392000" w:rsidRPr="00FA5D51">
        <w:rPr>
          <w:rFonts w:ascii="Arial" w:hAnsi="Arial" w:cs="Arial"/>
          <w:sz w:val="20"/>
          <w:szCs w:val="20"/>
        </w:rPr>
        <w:t>priateľskej atmosféry medzi žiakmi navzájom</w:t>
      </w:r>
      <w:r w:rsidR="003C6029">
        <w:rPr>
          <w:rFonts w:ascii="Arial" w:hAnsi="Arial" w:cs="Arial"/>
          <w:sz w:val="20"/>
          <w:szCs w:val="20"/>
        </w:rPr>
        <w:t xml:space="preserve"> a </w:t>
      </w:r>
      <w:r w:rsidR="00392000" w:rsidRPr="00FA5D51">
        <w:rPr>
          <w:rFonts w:ascii="Arial" w:hAnsi="Arial" w:cs="Arial"/>
          <w:sz w:val="20"/>
          <w:szCs w:val="20"/>
        </w:rPr>
        <w:t>medzi žiakmi a</w:t>
      </w:r>
      <w:r>
        <w:rPr>
          <w:rFonts w:ascii="Arial" w:hAnsi="Arial" w:cs="Arial"/>
          <w:sz w:val="20"/>
          <w:szCs w:val="20"/>
        </w:rPr>
        <w:t> </w:t>
      </w:r>
      <w:r w:rsidR="00392000" w:rsidRPr="00FA5D51">
        <w:rPr>
          <w:rFonts w:ascii="Arial" w:hAnsi="Arial" w:cs="Arial"/>
          <w:sz w:val="20"/>
          <w:szCs w:val="20"/>
        </w:rPr>
        <w:t>pedagógmi</w:t>
      </w:r>
      <w:r>
        <w:rPr>
          <w:rFonts w:ascii="Arial" w:hAnsi="Arial" w:cs="Arial"/>
          <w:sz w:val="20"/>
          <w:szCs w:val="20"/>
        </w:rPr>
        <w:t>. Pedagógovia vedú žiakov k aktívnemu vytváraniu</w:t>
      </w:r>
      <w:r w:rsidR="00751F97">
        <w:rPr>
          <w:rFonts w:ascii="Arial" w:hAnsi="Arial" w:cs="Arial"/>
          <w:sz w:val="20"/>
          <w:szCs w:val="20"/>
        </w:rPr>
        <w:t xml:space="preserve"> pozitívnej školskej klímy svojí</w:t>
      </w:r>
      <w:r>
        <w:rPr>
          <w:rFonts w:ascii="Arial" w:hAnsi="Arial" w:cs="Arial"/>
          <w:sz w:val="20"/>
          <w:szCs w:val="20"/>
        </w:rPr>
        <w:t xml:space="preserve">m príkladom i vysvetľovaním a prenášaním primeranej zodpovednosti na žiakov a ich aktívnou účasťou pri riešení konfliktov vznikajúcich v medziľudských vzťahoch </w:t>
      </w:r>
      <w:proofErr w:type="spellStart"/>
      <w:r>
        <w:rPr>
          <w:rFonts w:ascii="Arial" w:hAnsi="Arial" w:cs="Arial"/>
          <w:sz w:val="20"/>
          <w:szCs w:val="20"/>
        </w:rPr>
        <w:t>vrámci</w:t>
      </w:r>
      <w:proofErr w:type="spellEnd"/>
      <w:r>
        <w:rPr>
          <w:rFonts w:ascii="Arial" w:hAnsi="Arial" w:cs="Arial"/>
          <w:sz w:val="20"/>
          <w:szCs w:val="20"/>
        </w:rPr>
        <w:t xml:space="preserve"> kolektívu triedy, či školy. </w:t>
      </w:r>
      <w:r w:rsidR="005C1262">
        <w:rPr>
          <w:rFonts w:ascii="Arial" w:hAnsi="Arial" w:cs="Arial"/>
          <w:sz w:val="20"/>
          <w:szCs w:val="20"/>
        </w:rPr>
        <w:t>Dávajú</w:t>
      </w:r>
      <w:r>
        <w:rPr>
          <w:rFonts w:ascii="Arial" w:hAnsi="Arial" w:cs="Arial"/>
          <w:sz w:val="20"/>
          <w:szCs w:val="20"/>
        </w:rPr>
        <w:t xml:space="preserve"> žiakom </w:t>
      </w:r>
      <w:r w:rsidR="00751F97">
        <w:rPr>
          <w:rFonts w:ascii="Arial" w:hAnsi="Arial" w:cs="Arial"/>
          <w:sz w:val="20"/>
          <w:szCs w:val="20"/>
        </w:rPr>
        <w:t xml:space="preserve">možnosť </w:t>
      </w:r>
      <w:r>
        <w:rPr>
          <w:rFonts w:ascii="Arial" w:hAnsi="Arial" w:cs="Arial"/>
          <w:sz w:val="20"/>
          <w:szCs w:val="20"/>
        </w:rPr>
        <w:t>tvoriť pravidlá spolužitia v kolektíve vrátane sankcií pri ich porušovaní.</w:t>
      </w:r>
    </w:p>
    <w:p w:rsidR="00751F97" w:rsidRPr="00FA5D51" w:rsidRDefault="00751F97" w:rsidP="00E97ADC">
      <w:pPr>
        <w:spacing w:after="0" w:line="240" w:lineRule="auto"/>
        <w:jc w:val="both"/>
        <w:rPr>
          <w:rFonts w:ascii="Arial" w:hAnsi="Arial" w:cs="Arial"/>
          <w:sz w:val="20"/>
          <w:szCs w:val="20"/>
        </w:rPr>
      </w:pPr>
    </w:p>
    <w:p w:rsidR="00392000" w:rsidRDefault="00392000" w:rsidP="00E97ADC">
      <w:pPr>
        <w:spacing w:after="0" w:line="240" w:lineRule="auto"/>
        <w:rPr>
          <w:rFonts w:ascii="Arial" w:hAnsi="Arial" w:cs="Arial"/>
          <w:b/>
          <w:bCs w:val="0"/>
        </w:rPr>
      </w:pPr>
    </w:p>
    <w:p w:rsidR="00392000" w:rsidRPr="00FA5D51" w:rsidRDefault="00392000" w:rsidP="00C11FD9">
      <w:pPr>
        <w:numPr>
          <w:ilvl w:val="0"/>
          <w:numId w:val="10"/>
        </w:numPr>
        <w:spacing w:after="0" w:line="240" w:lineRule="auto"/>
        <w:rPr>
          <w:rFonts w:ascii="Calibri" w:hAnsi="Calibri" w:cs="Arial"/>
          <w:b/>
          <w:bCs w:val="0"/>
        </w:rPr>
      </w:pPr>
      <w:r w:rsidRPr="00FA5D51">
        <w:rPr>
          <w:rFonts w:ascii="Calibri" w:hAnsi="Calibri" w:cs="Arial"/>
          <w:b/>
          <w:bCs w:val="0"/>
        </w:rPr>
        <w:t xml:space="preserve">Podmienky na zaistenie bezpečnosti a ochrany zdravia pri výchove a vzdelávaní </w:t>
      </w:r>
    </w:p>
    <w:p w:rsidR="00392000" w:rsidRDefault="00392000" w:rsidP="00E97ADC">
      <w:pPr>
        <w:spacing w:after="0" w:line="240" w:lineRule="auto"/>
        <w:rPr>
          <w:rFonts w:ascii="Arial" w:hAnsi="Arial" w:cs="Arial"/>
        </w:rPr>
      </w:pPr>
    </w:p>
    <w:p w:rsidR="00015E3A" w:rsidRPr="00FA5D51" w:rsidRDefault="00015E3A" w:rsidP="00015E3A">
      <w:pPr>
        <w:spacing w:after="0" w:line="240" w:lineRule="auto"/>
        <w:jc w:val="both"/>
        <w:rPr>
          <w:rFonts w:ascii="Arial" w:hAnsi="Arial" w:cs="Arial"/>
          <w:sz w:val="20"/>
          <w:szCs w:val="20"/>
        </w:rPr>
      </w:pPr>
      <w:r>
        <w:rPr>
          <w:rFonts w:ascii="Arial" w:hAnsi="Arial" w:cs="Arial"/>
          <w:sz w:val="20"/>
          <w:szCs w:val="20"/>
        </w:rPr>
        <w:t>Škola úzkostlivo dbá o bezpečnosť a ochranu zdravia zamestnancov a žiakov. Má vypracovanú dôslednú stratégiu, ktorou sa snaží predchádzať úrazom. B</w:t>
      </w:r>
      <w:r w:rsidRPr="00FA5D51">
        <w:rPr>
          <w:rFonts w:ascii="Arial" w:hAnsi="Arial" w:cs="Arial"/>
          <w:sz w:val="20"/>
          <w:szCs w:val="20"/>
        </w:rPr>
        <w:t>ezpečné</w:t>
      </w:r>
      <w:r>
        <w:rPr>
          <w:rFonts w:ascii="Arial" w:hAnsi="Arial" w:cs="Arial"/>
          <w:sz w:val="20"/>
          <w:szCs w:val="20"/>
        </w:rPr>
        <w:t xml:space="preserve"> </w:t>
      </w:r>
      <w:r w:rsidRPr="00FA5D51">
        <w:rPr>
          <w:rFonts w:ascii="Arial" w:hAnsi="Arial" w:cs="Arial"/>
          <w:sz w:val="20"/>
          <w:szCs w:val="20"/>
        </w:rPr>
        <w:t>a zdraviu vyhovujúce podmienky v priestoroch na vyučovanie</w:t>
      </w:r>
      <w:r>
        <w:rPr>
          <w:rFonts w:ascii="Arial" w:hAnsi="Arial" w:cs="Arial"/>
          <w:sz w:val="20"/>
          <w:szCs w:val="20"/>
        </w:rPr>
        <w:t xml:space="preserve"> sú samozrejmosťou</w:t>
      </w:r>
      <w:r w:rsidRPr="00FA5D51">
        <w:rPr>
          <w:rFonts w:ascii="Arial" w:hAnsi="Arial" w:cs="Arial"/>
          <w:sz w:val="20"/>
          <w:szCs w:val="20"/>
        </w:rPr>
        <w:t>, poučenie žiakov o bezpečnosti a ochrane zdravia pri práci</w:t>
      </w:r>
      <w:r>
        <w:rPr>
          <w:rFonts w:ascii="Arial" w:hAnsi="Arial" w:cs="Arial"/>
          <w:sz w:val="20"/>
          <w:szCs w:val="20"/>
        </w:rPr>
        <w:t xml:space="preserve"> je súčasťou triednických hodín i učiva všetkých predmetov, ktorých sa to týka</w:t>
      </w:r>
      <w:r w:rsidRPr="00FA5D51">
        <w:rPr>
          <w:rFonts w:ascii="Arial" w:hAnsi="Arial" w:cs="Arial"/>
          <w:sz w:val="20"/>
          <w:szCs w:val="20"/>
        </w:rPr>
        <w:t>, pravidelné</w:t>
      </w:r>
      <w:r>
        <w:rPr>
          <w:rFonts w:ascii="Arial" w:hAnsi="Arial" w:cs="Arial"/>
          <w:sz w:val="20"/>
          <w:szCs w:val="20"/>
        </w:rPr>
        <w:t xml:space="preserve"> sú aj</w:t>
      </w:r>
      <w:r w:rsidRPr="00FA5D51">
        <w:rPr>
          <w:rFonts w:ascii="Arial" w:hAnsi="Arial" w:cs="Arial"/>
          <w:sz w:val="20"/>
          <w:szCs w:val="20"/>
        </w:rPr>
        <w:t xml:space="preserve"> školenia zamestnancov školy o bezpečnosti a ochrane zdravia pri práci a proti požiaru, </w:t>
      </w:r>
      <w:r>
        <w:rPr>
          <w:rFonts w:ascii="Arial" w:hAnsi="Arial" w:cs="Arial"/>
          <w:sz w:val="20"/>
          <w:szCs w:val="20"/>
        </w:rPr>
        <w:t xml:space="preserve">a konajú sa </w:t>
      </w:r>
      <w:r w:rsidRPr="00FA5D51">
        <w:rPr>
          <w:rFonts w:ascii="Arial" w:hAnsi="Arial" w:cs="Arial"/>
          <w:sz w:val="20"/>
          <w:szCs w:val="20"/>
        </w:rPr>
        <w:t>pravidelné kontroly bezpečnosti a ochrany zdravia a odstraňovanie nedo</w:t>
      </w:r>
      <w:r>
        <w:rPr>
          <w:rFonts w:ascii="Arial" w:hAnsi="Arial" w:cs="Arial"/>
          <w:sz w:val="20"/>
          <w:szCs w:val="20"/>
        </w:rPr>
        <w:t>statkov podľa výsledkov revízií.</w:t>
      </w:r>
    </w:p>
    <w:p w:rsidR="00392000" w:rsidRDefault="00392000" w:rsidP="00E97ADC">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E344BE" w:rsidRPr="00247F46">
        <w:tc>
          <w:tcPr>
            <w:tcW w:w="9210" w:type="dxa"/>
            <w:shd w:val="clear" w:color="auto" w:fill="FFFF00"/>
          </w:tcPr>
          <w:p w:rsidR="00E344BE" w:rsidRPr="00683BDC" w:rsidRDefault="00D94BD4" w:rsidP="00E97ADC">
            <w:pPr>
              <w:spacing w:line="240" w:lineRule="auto"/>
              <w:ind w:left="1146"/>
              <w:rPr>
                <w:rFonts w:ascii="Calibri" w:hAnsi="Calibri" w:cs="Arial"/>
                <w:b/>
              </w:rPr>
            </w:pPr>
            <w:r>
              <w:rPr>
                <w:rFonts w:ascii="Calibri" w:hAnsi="Calibri" w:cs="Arial"/>
                <w:b/>
                <w:color w:val="0000FF"/>
              </w:rPr>
              <w:t xml:space="preserve">    </w:t>
            </w:r>
            <w:r w:rsidR="00D9473D" w:rsidRPr="00D94BD4">
              <w:rPr>
                <w:rFonts w:ascii="Calibri" w:hAnsi="Calibri" w:cs="Arial"/>
                <w:b/>
                <w:color w:val="0000FF"/>
              </w:rPr>
              <w:t>II.</w:t>
            </w:r>
            <w:r w:rsidR="00D9473D" w:rsidRPr="00683BDC">
              <w:rPr>
                <w:rFonts w:ascii="Calibri" w:hAnsi="Calibri" w:cs="Arial"/>
                <w:b/>
              </w:rPr>
              <w:t xml:space="preserve"> </w:t>
            </w:r>
            <w:r w:rsidR="00D9473D" w:rsidRPr="00D94BD4">
              <w:rPr>
                <w:rFonts w:ascii="Calibri" w:hAnsi="Calibri" w:cs="Arial"/>
                <w:b/>
                <w:color w:val="0000FF"/>
              </w:rPr>
              <w:t>Charakteristika</w:t>
            </w:r>
            <w:r w:rsidR="00E344BE" w:rsidRPr="00D94BD4">
              <w:rPr>
                <w:rFonts w:ascii="Calibri" w:hAnsi="Calibri" w:cs="Arial"/>
                <w:b/>
                <w:color w:val="0000FF"/>
              </w:rPr>
              <w:t xml:space="preserve"> školského vzdelávacieho programu</w:t>
            </w:r>
            <w:r w:rsidR="00E344BE" w:rsidRPr="00683BDC">
              <w:rPr>
                <w:rFonts w:ascii="Calibri" w:hAnsi="Calibri" w:cs="Arial"/>
                <w:b/>
              </w:rPr>
              <w:t xml:space="preserve"> </w:t>
            </w:r>
          </w:p>
        </w:tc>
      </w:tr>
    </w:tbl>
    <w:p w:rsidR="00E344BE" w:rsidRDefault="00E344BE" w:rsidP="00E97ADC">
      <w:pPr>
        <w:spacing w:line="240" w:lineRule="auto"/>
        <w:rPr>
          <w:rFonts w:ascii="Arial" w:hAnsi="Arial" w:cs="Arial"/>
          <w:b/>
        </w:rPr>
      </w:pPr>
    </w:p>
    <w:p w:rsidR="00392000" w:rsidRDefault="00392000" w:rsidP="00C11FD9">
      <w:pPr>
        <w:numPr>
          <w:ilvl w:val="0"/>
          <w:numId w:val="5"/>
        </w:numPr>
        <w:spacing w:line="240" w:lineRule="auto"/>
        <w:rPr>
          <w:rFonts w:ascii="Arial" w:hAnsi="Arial" w:cs="Arial"/>
          <w:b/>
        </w:rPr>
      </w:pPr>
      <w:r w:rsidRPr="00264725">
        <w:rPr>
          <w:rFonts w:ascii="Calibri" w:hAnsi="Calibri" w:cs="Arial"/>
          <w:b/>
        </w:rPr>
        <w:t>Pedagogický princíp školy</w:t>
      </w:r>
      <w:r w:rsidRPr="00E93ACC">
        <w:rPr>
          <w:rFonts w:ascii="Arial" w:hAnsi="Arial" w:cs="Arial"/>
          <w:b/>
        </w:rPr>
        <w:t xml:space="preserve"> </w:t>
      </w:r>
      <w:r w:rsidRPr="00A614D7">
        <w:rPr>
          <w:rFonts w:ascii="Arial" w:hAnsi="Arial" w:cs="Arial"/>
          <w:b/>
          <w:sz w:val="18"/>
          <w:szCs w:val="18"/>
        </w:rPr>
        <w:t>(vlastné ciele výchovy a vzdelávania</w:t>
      </w:r>
      <w:r>
        <w:rPr>
          <w:rFonts w:ascii="Arial" w:hAnsi="Arial" w:cs="Arial"/>
          <w:b/>
        </w:rPr>
        <w:t xml:space="preserve"> )</w:t>
      </w:r>
    </w:p>
    <w:p w:rsidR="00DE0426" w:rsidRDefault="00DE0426" w:rsidP="00E97ADC">
      <w:pPr>
        <w:spacing w:line="240" w:lineRule="auto"/>
        <w:jc w:val="both"/>
        <w:rPr>
          <w:rFonts w:ascii="Arial" w:hAnsi="Arial" w:cs="Arial"/>
          <w:sz w:val="20"/>
          <w:szCs w:val="20"/>
        </w:rPr>
      </w:pPr>
      <w:r>
        <w:rPr>
          <w:rFonts w:ascii="Arial" w:hAnsi="Arial" w:cs="Arial"/>
          <w:sz w:val="20"/>
          <w:szCs w:val="20"/>
        </w:rPr>
        <w:t>Ciele výchovy a vzdelávania určuje zameranie školského vzdelávacieho programu.</w:t>
      </w:r>
    </w:p>
    <w:p w:rsidR="00624588" w:rsidRDefault="001B4C58" w:rsidP="00E97ADC">
      <w:pPr>
        <w:spacing w:line="240" w:lineRule="auto"/>
        <w:jc w:val="both"/>
        <w:rPr>
          <w:rFonts w:ascii="Arial" w:hAnsi="Arial" w:cs="Arial"/>
          <w:sz w:val="20"/>
          <w:szCs w:val="20"/>
        </w:rPr>
      </w:pPr>
      <w:r>
        <w:rPr>
          <w:rFonts w:ascii="Arial" w:hAnsi="Arial" w:cs="Arial"/>
          <w:sz w:val="20"/>
          <w:szCs w:val="20"/>
        </w:rPr>
        <w:t xml:space="preserve">Základným pedagogickým princípom našej </w:t>
      </w:r>
      <w:r w:rsidR="00DE0426">
        <w:rPr>
          <w:rFonts w:ascii="Arial" w:hAnsi="Arial" w:cs="Arial"/>
          <w:sz w:val="20"/>
          <w:szCs w:val="20"/>
        </w:rPr>
        <w:t xml:space="preserve">školy je: </w:t>
      </w:r>
      <w:r w:rsidR="00DE0426" w:rsidRPr="00CF6044">
        <w:rPr>
          <w:rFonts w:ascii="Arial" w:hAnsi="Arial" w:cs="Arial"/>
          <w:b/>
          <w:sz w:val="20"/>
          <w:szCs w:val="20"/>
        </w:rPr>
        <w:t>Učiť nielen ČO ale aj AK</w:t>
      </w:r>
      <w:r w:rsidR="009A7656">
        <w:rPr>
          <w:rFonts w:ascii="Arial" w:hAnsi="Arial" w:cs="Arial"/>
          <w:b/>
          <w:sz w:val="20"/>
          <w:szCs w:val="20"/>
        </w:rPr>
        <w:t>O a</w:t>
      </w:r>
      <w:r w:rsidR="00751F97">
        <w:rPr>
          <w:rFonts w:ascii="Arial" w:hAnsi="Arial" w:cs="Arial"/>
          <w:b/>
          <w:sz w:val="20"/>
          <w:szCs w:val="20"/>
        </w:rPr>
        <w:t> </w:t>
      </w:r>
      <w:r w:rsidR="009A7656">
        <w:rPr>
          <w:rFonts w:ascii="Arial" w:hAnsi="Arial" w:cs="Arial"/>
          <w:b/>
          <w:sz w:val="20"/>
          <w:szCs w:val="20"/>
        </w:rPr>
        <w:t>PREČO</w:t>
      </w:r>
      <w:r w:rsidR="00751F97">
        <w:rPr>
          <w:rFonts w:ascii="Arial" w:hAnsi="Arial" w:cs="Arial"/>
          <w:b/>
          <w:sz w:val="20"/>
          <w:szCs w:val="20"/>
        </w:rPr>
        <w:t>.</w:t>
      </w:r>
    </w:p>
    <w:p w:rsidR="00624588" w:rsidRDefault="00624588" w:rsidP="00E97ADC">
      <w:pPr>
        <w:spacing w:line="240" w:lineRule="auto"/>
        <w:jc w:val="both"/>
        <w:rPr>
          <w:rFonts w:ascii="Arial" w:hAnsi="Arial" w:cs="Arial"/>
          <w:sz w:val="20"/>
          <w:szCs w:val="20"/>
        </w:rPr>
      </w:pPr>
      <w:r>
        <w:rPr>
          <w:rFonts w:ascii="Arial" w:hAnsi="Arial" w:cs="Arial"/>
          <w:sz w:val="20"/>
          <w:szCs w:val="20"/>
        </w:rPr>
        <w:t>ČO – suma poznatkov a vedomostí</w:t>
      </w:r>
    </w:p>
    <w:p w:rsidR="00624588" w:rsidRDefault="00624588" w:rsidP="00E97ADC">
      <w:pPr>
        <w:spacing w:line="240" w:lineRule="auto"/>
        <w:jc w:val="both"/>
        <w:rPr>
          <w:rFonts w:ascii="Arial" w:hAnsi="Arial" w:cs="Arial"/>
          <w:sz w:val="20"/>
          <w:szCs w:val="20"/>
        </w:rPr>
      </w:pPr>
      <w:r>
        <w:rPr>
          <w:rFonts w:ascii="Arial" w:hAnsi="Arial" w:cs="Arial"/>
          <w:sz w:val="20"/>
          <w:szCs w:val="20"/>
        </w:rPr>
        <w:t>AKO – spôsobilosti</w:t>
      </w:r>
    </w:p>
    <w:p w:rsidR="00624588" w:rsidRDefault="00624588" w:rsidP="00E97ADC">
      <w:pPr>
        <w:spacing w:line="240" w:lineRule="auto"/>
        <w:jc w:val="both"/>
        <w:rPr>
          <w:rFonts w:ascii="Arial" w:hAnsi="Arial" w:cs="Arial"/>
          <w:sz w:val="20"/>
          <w:szCs w:val="20"/>
        </w:rPr>
      </w:pPr>
      <w:r>
        <w:rPr>
          <w:rFonts w:ascii="Arial" w:hAnsi="Arial" w:cs="Arial"/>
          <w:sz w:val="20"/>
          <w:szCs w:val="20"/>
        </w:rPr>
        <w:t>PREČO – motivácia a výchova</w:t>
      </w:r>
    </w:p>
    <w:p w:rsidR="00DE0426" w:rsidRDefault="00DE0426" w:rsidP="00E97ADC">
      <w:pPr>
        <w:spacing w:line="240" w:lineRule="auto"/>
        <w:jc w:val="both"/>
        <w:rPr>
          <w:rFonts w:ascii="Arial" w:hAnsi="Arial" w:cs="Arial"/>
          <w:sz w:val="20"/>
          <w:szCs w:val="20"/>
        </w:rPr>
      </w:pPr>
      <w:r>
        <w:rPr>
          <w:rFonts w:ascii="Arial" w:hAnsi="Arial" w:cs="Arial"/>
          <w:sz w:val="20"/>
          <w:szCs w:val="20"/>
        </w:rPr>
        <w:t>To znamená, že vždy musí byť</w:t>
      </w:r>
      <w:r w:rsidR="004A615B">
        <w:rPr>
          <w:rFonts w:ascii="Arial" w:hAnsi="Arial" w:cs="Arial"/>
          <w:sz w:val="20"/>
          <w:szCs w:val="20"/>
        </w:rPr>
        <w:t xml:space="preserve"> rovnováha medzi získavaním vedomostí a rozvojom spôsobilostí u</w:t>
      </w:r>
      <w:r w:rsidR="009A7656">
        <w:rPr>
          <w:rFonts w:ascii="Arial" w:hAnsi="Arial" w:cs="Arial"/>
          <w:sz w:val="20"/>
          <w:szCs w:val="20"/>
        </w:rPr>
        <w:t xml:space="preserve"> žiakov a tiež rozvojom ich pozitívnych vôľových </w:t>
      </w:r>
      <w:r w:rsidR="00B966BE">
        <w:rPr>
          <w:rFonts w:ascii="Arial" w:hAnsi="Arial" w:cs="Arial"/>
          <w:sz w:val="20"/>
          <w:szCs w:val="20"/>
        </w:rPr>
        <w:t xml:space="preserve">a charakterových </w:t>
      </w:r>
      <w:r w:rsidR="009A7656">
        <w:rPr>
          <w:rFonts w:ascii="Arial" w:hAnsi="Arial" w:cs="Arial"/>
          <w:sz w:val="20"/>
          <w:szCs w:val="20"/>
        </w:rPr>
        <w:t xml:space="preserve">vlastností. </w:t>
      </w:r>
      <w:r w:rsidR="004A615B">
        <w:rPr>
          <w:rFonts w:ascii="Arial" w:hAnsi="Arial" w:cs="Arial"/>
          <w:sz w:val="20"/>
          <w:szCs w:val="20"/>
        </w:rPr>
        <w:t>Znamená to</w:t>
      </w:r>
      <w:r w:rsidR="001B4C58">
        <w:rPr>
          <w:rFonts w:ascii="Arial" w:hAnsi="Arial" w:cs="Arial"/>
          <w:sz w:val="20"/>
          <w:szCs w:val="20"/>
        </w:rPr>
        <w:t xml:space="preserve"> každodenne žiakom vytvárať optimálne podmienky, aby</w:t>
      </w:r>
      <w:r w:rsidR="00F006B0">
        <w:rPr>
          <w:rFonts w:ascii="Arial" w:hAnsi="Arial" w:cs="Arial"/>
          <w:sz w:val="20"/>
          <w:szCs w:val="20"/>
        </w:rPr>
        <w:t xml:space="preserve"> </w:t>
      </w:r>
      <w:r w:rsidR="00392000">
        <w:rPr>
          <w:rFonts w:ascii="Arial" w:hAnsi="Arial" w:cs="Arial"/>
          <w:sz w:val="20"/>
          <w:szCs w:val="20"/>
        </w:rPr>
        <w:t>získali potrebné</w:t>
      </w:r>
      <w:r w:rsidR="004A615B">
        <w:rPr>
          <w:rFonts w:ascii="Arial" w:hAnsi="Arial" w:cs="Arial"/>
          <w:sz w:val="20"/>
          <w:szCs w:val="20"/>
        </w:rPr>
        <w:t xml:space="preserve"> </w:t>
      </w:r>
      <w:r w:rsidR="00F006B0">
        <w:rPr>
          <w:rFonts w:ascii="Arial" w:hAnsi="Arial" w:cs="Arial"/>
          <w:sz w:val="20"/>
          <w:szCs w:val="20"/>
        </w:rPr>
        <w:t>vedomosti a zručnosti, súčasne</w:t>
      </w:r>
      <w:r w:rsidR="004A615B">
        <w:rPr>
          <w:rFonts w:ascii="Arial" w:hAnsi="Arial" w:cs="Arial"/>
          <w:sz w:val="20"/>
          <w:szCs w:val="20"/>
        </w:rPr>
        <w:t xml:space="preserve"> ich viesť k</w:t>
      </w:r>
      <w:r w:rsidR="0032073B">
        <w:rPr>
          <w:rFonts w:ascii="Arial" w:hAnsi="Arial" w:cs="Arial"/>
          <w:sz w:val="20"/>
          <w:szCs w:val="20"/>
        </w:rPr>
        <w:t> </w:t>
      </w:r>
      <w:r w:rsidR="004A615B">
        <w:rPr>
          <w:rFonts w:ascii="Arial" w:hAnsi="Arial" w:cs="Arial"/>
          <w:sz w:val="20"/>
          <w:szCs w:val="20"/>
        </w:rPr>
        <w:t>tomu</w:t>
      </w:r>
      <w:r w:rsidR="0032073B">
        <w:rPr>
          <w:rFonts w:ascii="Arial" w:hAnsi="Arial" w:cs="Arial"/>
          <w:sz w:val="20"/>
          <w:szCs w:val="20"/>
        </w:rPr>
        <w:t>,</w:t>
      </w:r>
      <w:r w:rsidR="004A615B">
        <w:rPr>
          <w:rFonts w:ascii="Arial" w:hAnsi="Arial" w:cs="Arial"/>
          <w:sz w:val="20"/>
          <w:szCs w:val="20"/>
        </w:rPr>
        <w:t xml:space="preserve"> aby vedomo</w:t>
      </w:r>
      <w:r w:rsidR="00F006B0">
        <w:rPr>
          <w:rFonts w:ascii="Arial" w:hAnsi="Arial" w:cs="Arial"/>
          <w:sz w:val="20"/>
          <w:szCs w:val="20"/>
        </w:rPr>
        <w:t>sti nielen prijímali, ale hlavne</w:t>
      </w:r>
      <w:r w:rsidR="004A615B">
        <w:rPr>
          <w:rFonts w:ascii="Arial" w:hAnsi="Arial" w:cs="Arial"/>
          <w:sz w:val="20"/>
          <w:szCs w:val="20"/>
        </w:rPr>
        <w:t xml:space="preserve"> aby ich vedeli</w:t>
      </w:r>
      <w:r w:rsidR="00392000">
        <w:rPr>
          <w:rFonts w:ascii="Arial" w:hAnsi="Arial" w:cs="Arial"/>
          <w:sz w:val="20"/>
          <w:szCs w:val="20"/>
        </w:rPr>
        <w:t xml:space="preserve"> správne </w:t>
      </w:r>
      <w:r w:rsidR="00F006B0">
        <w:rPr>
          <w:rFonts w:ascii="Arial" w:hAnsi="Arial" w:cs="Arial"/>
          <w:sz w:val="20"/>
          <w:szCs w:val="20"/>
        </w:rPr>
        <w:t>použiť a</w:t>
      </w:r>
      <w:r w:rsidR="00B04758">
        <w:rPr>
          <w:rFonts w:ascii="Arial" w:hAnsi="Arial" w:cs="Arial"/>
          <w:sz w:val="20"/>
          <w:szCs w:val="20"/>
        </w:rPr>
        <w:t xml:space="preserve"> rozvíjali</w:t>
      </w:r>
      <w:r w:rsidR="00F006B0">
        <w:rPr>
          <w:rFonts w:ascii="Arial" w:hAnsi="Arial" w:cs="Arial"/>
          <w:sz w:val="20"/>
          <w:szCs w:val="20"/>
        </w:rPr>
        <w:t xml:space="preserve"> si kľúčové spôsobilosti a zároveň dbať aby sa rozvíjala ich emocionálna inteligencia. </w:t>
      </w:r>
      <w:r w:rsidR="00B04758">
        <w:rPr>
          <w:rFonts w:ascii="Arial" w:hAnsi="Arial" w:cs="Arial"/>
          <w:sz w:val="20"/>
          <w:szCs w:val="20"/>
        </w:rPr>
        <w:t>Z</w:t>
      </w:r>
      <w:r w:rsidR="00D9473D">
        <w:rPr>
          <w:rFonts w:ascii="Arial" w:hAnsi="Arial" w:cs="Arial"/>
          <w:sz w:val="20"/>
          <w:szCs w:val="20"/>
        </w:rPr>
        <w:t>namená</w:t>
      </w:r>
      <w:r w:rsidR="00B04758">
        <w:rPr>
          <w:rFonts w:ascii="Arial" w:hAnsi="Arial" w:cs="Arial"/>
          <w:sz w:val="20"/>
          <w:szCs w:val="20"/>
        </w:rPr>
        <w:t xml:space="preserve"> to</w:t>
      </w:r>
      <w:r w:rsidR="00E421A7">
        <w:rPr>
          <w:rFonts w:ascii="Arial" w:hAnsi="Arial" w:cs="Arial"/>
          <w:sz w:val="20"/>
          <w:szCs w:val="20"/>
        </w:rPr>
        <w:t>,</w:t>
      </w:r>
      <w:r w:rsidR="00392000">
        <w:rPr>
          <w:rFonts w:ascii="Arial" w:hAnsi="Arial" w:cs="Arial"/>
          <w:sz w:val="20"/>
          <w:szCs w:val="20"/>
        </w:rPr>
        <w:t xml:space="preserve"> aby boli komunikatívni, flexibilní, tvoriví, vedeli si vyhľadávať informácie, vedel</w:t>
      </w:r>
      <w:r w:rsidR="004A615B">
        <w:rPr>
          <w:rFonts w:ascii="Arial" w:hAnsi="Arial" w:cs="Arial"/>
          <w:sz w:val="20"/>
          <w:szCs w:val="20"/>
        </w:rPr>
        <w:t>i prezentovať svoju prácu, aby súčasne rozvíjali pozitívne vôľové vlastnosti, empatiu a schopnosť spolupracovať.</w:t>
      </w:r>
      <w:r>
        <w:rPr>
          <w:rFonts w:ascii="Arial" w:hAnsi="Arial" w:cs="Arial"/>
          <w:sz w:val="20"/>
          <w:szCs w:val="20"/>
        </w:rPr>
        <w:t xml:space="preserve"> </w:t>
      </w:r>
    </w:p>
    <w:p w:rsidR="00B966BE" w:rsidRPr="00B966BE" w:rsidRDefault="00F006B0" w:rsidP="00E97ADC">
      <w:pPr>
        <w:spacing w:line="240" w:lineRule="auto"/>
        <w:jc w:val="both"/>
        <w:rPr>
          <w:rFonts w:ascii="Arial" w:hAnsi="Arial" w:cs="Arial"/>
          <w:sz w:val="20"/>
          <w:szCs w:val="20"/>
        </w:rPr>
      </w:pPr>
      <w:r>
        <w:rPr>
          <w:rFonts w:ascii="Arial" w:hAnsi="Arial" w:cs="Arial"/>
          <w:sz w:val="20"/>
          <w:szCs w:val="20"/>
        </w:rPr>
        <w:t xml:space="preserve">Pri rozvíjaní spôsobilostí </w:t>
      </w:r>
      <w:r w:rsidR="00B966BE">
        <w:rPr>
          <w:rFonts w:ascii="Arial" w:hAnsi="Arial" w:cs="Arial"/>
          <w:sz w:val="20"/>
          <w:szCs w:val="20"/>
        </w:rPr>
        <w:t xml:space="preserve">by sme mali rozvíjať aj emocionálnu zložku osobnosti žiaka a </w:t>
      </w:r>
      <w:r>
        <w:rPr>
          <w:rFonts w:ascii="Arial" w:hAnsi="Arial" w:cs="Arial"/>
          <w:sz w:val="20"/>
          <w:szCs w:val="20"/>
        </w:rPr>
        <w:t>nesmieme zanedbávať ani obsahovú zložku</w:t>
      </w:r>
      <w:r w:rsidR="00B966BE">
        <w:rPr>
          <w:rFonts w:ascii="Arial" w:hAnsi="Arial" w:cs="Arial"/>
          <w:sz w:val="20"/>
          <w:szCs w:val="20"/>
        </w:rPr>
        <w:t xml:space="preserve"> vzdelávania. Ak chceme, aby mali o učenie úprimný záujem a chápali jeho dôležitosť, musíme ich správne motivovať a vychovávať. </w:t>
      </w:r>
      <w:r w:rsidR="00DE0426">
        <w:rPr>
          <w:rFonts w:ascii="Arial" w:hAnsi="Arial" w:cs="Arial"/>
          <w:sz w:val="20"/>
          <w:szCs w:val="20"/>
        </w:rPr>
        <w:t>A</w:t>
      </w:r>
      <w:r w:rsidR="00392000">
        <w:rPr>
          <w:rFonts w:ascii="Arial" w:hAnsi="Arial" w:cs="Arial"/>
          <w:sz w:val="20"/>
          <w:szCs w:val="20"/>
        </w:rPr>
        <w:t>k chceme, aby žiaci boli komunikatívni, je potrebné, aby vedeli</w:t>
      </w:r>
      <w:r w:rsidR="00ED0F10">
        <w:rPr>
          <w:rFonts w:ascii="Arial" w:hAnsi="Arial" w:cs="Arial"/>
          <w:sz w:val="20"/>
          <w:szCs w:val="20"/>
        </w:rPr>
        <w:t>,</w:t>
      </w:r>
      <w:r w:rsidR="00392000">
        <w:rPr>
          <w:rFonts w:ascii="Arial" w:hAnsi="Arial" w:cs="Arial"/>
          <w:sz w:val="20"/>
          <w:szCs w:val="20"/>
        </w:rPr>
        <w:t xml:space="preserve"> o čom majú komunikovať, ak majú vyhľadávať </w:t>
      </w:r>
      <w:r w:rsidR="00D9473D">
        <w:rPr>
          <w:rFonts w:ascii="Arial" w:hAnsi="Arial" w:cs="Arial"/>
          <w:sz w:val="20"/>
          <w:szCs w:val="20"/>
        </w:rPr>
        <w:t>informácie musia</w:t>
      </w:r>
      <w:r w:rsidR="00392000">
        <w:rPr>
          <w:rFonts w:ascii="Arial" w:hAnsi="Arial" w:cs="Arial"/>
          <w:sz w:val="20"/>
          <w:szCs w:val="20"/>
        </w:rPr>
        <w:t xml:space="preserve"> vedieť, aké </w:t>
      </w:r>
      <w:r w:rsidR="00392000">
        <w:rPr>
          <w:rFonts w:ascii="Arial" w:hAnsi="Arial" w:cs="Arial"/>
          <w:sz w:val="20"/>
          <w:szCs w:val="20"/>
        </w:rPr>
        <w:lastRenderedPageBreak/>
        <w:t>informácie majú hľadať</w:t>
      </w:r>
      <w:r w:rsidR="00ED0F10">
        <w:rPr>
          <w:rFonts w:ascii="Arial" w:hAnsi="Arial" w:cs="Arial"/>
          <w:sz w:val="20"/>
          <w:szCs w:val="20"/>
        </w:rPr>
        <w:t>,</w:t>
      </w:r>
      <w:r w:rsidR="00392000">
        <w:rPr>
          <w:rFonts w:ascii="Arial" w:hAnsi="Arial" w:cs="Arial"/>
          <w:sz w:val="20"/>
          <w:szCs w:val="20"/>
        </w:rPr>
        <w:t xml:space="preserve"> ako ich zaradiť do </w:t>
      </w:r>
      <w:r w:rsidR="00D9473D">
        <w:rPr>
          <w:rFonts w:ascii="Arial" w:hAnsi="Arial" w:cs="Arial"/>
          <w:sz w:val="20"/>
          <w:szCs w:val="20"/>
        </w:rPr>
        <w:t>systému</w:t>
      </w:r>
      <w:r w:rsidR="009A7656">
        <w:rPr>
          <w:rFonts w:ascii="Arial" w:hAnsi="Arial" w:cs="Arial"/>
          <w:sz w:val="20"/>
          <w:szCs w:val="20"/>
        </w:rPr>
        <w:t>, ak majú k problémom pristupovať tvorivo, musia poznať aj obsah problému</w:t>
      </w:r>
      <w:r w:rsidR="006A0CAB">
        <w:rPr>
          <w:rFonts w:ascii="Arial" w:hAnsi="Arial" w:cs="Arial"/>
          <w:sz w:val="20"/>
          <w:szCs w:val="20"/>
        </w:rPr>
        <w:t>.</w:t>
      </w:r>
    </w:p>
    <w:p w:rsidR="00392000" w:rsidRDefault="00392000" w:rsidP="00E97ADC">
      <w:pPr>
        <w:spacing w:after="0" w:line="240" w:lineRule="auto"/>
        <w:jc w:val="both"/>
        <w:rPr>
          <w:rFonts w:ascii="Arial" w:hAnsi="Arial" w:cs="Arial"/>
          <w:sz w:val="20"/>
          <w:szCs w:val="20"/>
        </w:rPr>
      </w:pPr>
      <w:r w:rsidRPr="00A614D7">
        <w:rPr>
          <w:rFonts w:ascii="Arial" w:hAnsi="Arial" w:cs="Arial"/>
          <w:sz w:val="20"/>
          <w:szCs w:val="20"/>
        </w:rPr>
        <w:t xml:space="preserve">Ďalšie ciele: </w:t>
      </w:r>
    </w:p>
    <w:p w:rsidR="00CF6044" w:rsidRDefault="00CF6044" w:rsidP="00E97ADC">
      <w:pPr>
        <w:spacing w:after="0" w:line="240" w:lineRule="auto"/>
        <w:jc w:val="both"/>
        <w:rPr>
          <w:rFonts w:ascii="Arial" w:hAnsi="Arial" w:cs="Arial"/>
          <w:sz w:val="20"/>
          <w:szCs w:val="20"/>
        </w:rPr>
      </w:pP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Umožniť všetkým žiakom získať dostatočné všeobecné vedomosti a zručnosti vo všetkých výchovno-vzdelávacích predmetoch pri súčasnom rozvíjaní ich kľúčových spôsobilostí</w:t>
      </w:r>
      <w:r w:rsidR="00624588">
        <w:rPr>
          <w:rFonts w:ascii="Arial" w:hAnsi="Arial" w:cs="Arial"/>
          <w:sz w:val="20"/>
          <w:szCs w:val="20"/>
        </w:rPr>
        <w:t xml:space="preserve"> a pozitívnych charakterových vlastností vrátane emocionálnej inteligencie</w:t>
      </w:r>
      <w:r>
        <w:rPr>
          <w:rFonts w:ascii="Arial" w:hAnsi="Arial" w:cs="Arial"/>
          <w:sz w:val="20"/>
          <w:szCs w:val="20"/>
        </w:rPr>
        <w:t>.</w:t>
      </w: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Klásť dôraz na cudzie jazyky, čítať a počúvať s porozumením, komunikovať.</w:t>
      </w: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Klásť dôraz na informatiku a používanie informačno-</w:t>
      </w:r>
      <w:proofErr w:type="spellStart"/>
      <w:r>
        <w:rPr>
          <w:rFonts w:ascii="Arial" w:hAnsi="Arial" w:cs="Arial"/>
          <w:sz w:val="20"/>
          <w:szCs w:val="20"/>
        </w:rPr>
        <w:t>kominikačných</w:t>
      </w:r>
      <w:proofErr w:type="spellEnd"/>
      <w:r>
        <w:rPr>
          <w:rFonts w:ascii="Arial" w:hAnsi="Arial" w:cs="Arial"/>
          <w:sz w:val="20"/>
          <w:szCs w:val="20"/>
        </w:rPr>
        <w:t xml:space="preserve"> technológií </w:t>
      </w: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u žiakov vzájomnú toleranciu pri zachovaní regionálnych a národnostných tradícií.</w:t>
      </w:r>
    </w:p>
    <w:p w:rsidR="009A7656" w:rsidRDefault="009A7656"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u žiakov environmentálne cítenie.</w:t>
      </w: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Pripravovať žiakov na život v rozmanitej spoločnosti v kontexte multikultúrnej Európskej únie.</w:t>
      </w: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Dať</w:t>
      </w:r>
      <w:r w:rsidR="009A7656">
        <w:rPr>
          <w:rFonts w:ascii="Arial" w:hAnsi="Arial" w:cs="Arial"/>
          <w:sz w:val="20"/>
          <w:szCs w:val="20"/>
        </w:rPr>
        <w:t xml:space="preserve"> každ</w:t>
      </w:r>
      <w:r>
        <w:rPr>
          <w:rFonts w:ascii="Arial" w:hAnsi="Arial" w:cs="Arial"/>
          <w:sz w:val="20"/>
          <w:szCs w:val="20"/>
        </w:rPr>
        <w:t>ému žiakovi možnosť zažiť čo najčastejšie úspech.</w:t>
      </w:r>
    </w:p>
    <w:p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Zabezpečiť podmienky na vzdelávanie žiakov so špeciálnymi výchovno-vzdelávacími potrebami</w:t>
      </w:r>
      <w:r w:rsidR="0032073B">
        <w:rPr>
          <w:rFonts w:ascii="Arial" w:hAnsi="Arial" w:cs="Arial"/>
          <w:sz w:val="20"/>
          <w:szCs w:val="20"/>
        </w:rPr>
        <w:t>.</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Dávať možnosť rozvíjať sa talentovaným žiakom.</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Viesť žiakov ku kritickému mysleniu.</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Aktívne pracovať s každ</w:t>
      </w:r>
      <w:r w:rsidR="00624588">
        <w:rPr>
          <w:rFonts w:ascii="Arial" w:hAnsi="Arial" w:cs="Arial"/>
          <w:sz w:val="20"/>
          <w:szCs w:val="20"/>
        </w:rPr>
        <w:t>ým žiakom ako členom kolektívu,</w:t>
      </w:r>
      <w:r>
        <w:rPr>
          <w:rFonts w:ascii="Arial" w:hAnsi="Arial" w:cs="Arial"/>
          <w:sz w:val="20"/>
          <w:szCs w:val="20"/>
        </w:rPr>
        <w:t> viesť ho k tímovej práci</w:t>
      </w:r>
      <w:r w:rsidR="00624588">
        <w:rPr>
          <w:rFonts w:ascii="Arial" w:hAnsi="Arial" w:cs="Arial"/>
          <w:sz w:val="20"/>
          <w:szCs w:val="20"/>
        </w:rPr>
        <w:t xml:space="preserve"> a k empatii</w:t>
      </w:r>
      <w:r>
        <w:rPr>
          <w:rFonts w:ascii="Arial" w:hAnsi="Arial" w:cs="Arial"/>
          <w:sz w:val="20"/>
          <w:szCs w:val="20"/>
        </w:rPr>
        <w:t>.</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sebapoznanie a sebahodnotenie žiaka</w:t>
      </w:r>
      <w:r w:rsidR="00091FC4">
        <w:rPr>
          <w:rFonts w:ascii="Arial" w:hAnsi="Arial" w:cs="Arial"/>
          <w:sz w:val="20"/>
          <w:szCs w:val="20"/>
        </w:rPr>
        <w:t>.</w:t>
      </w:r>
    </w:p>
    <w:p w:rsidR="008D2294" w:rsidRDefault="00091FC4"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dobré medziľudské</w:t>
      </w:r>
      <w:r w:rsidR="008D2294">
        <w:rPr>
          <w:rFonts w:ascii="Arial" w:hAnsi="Arial" w:cs="Arial"/>
          <w:sz w:val="20"/>
          <w:szCs w:val="20"/>
        </w:rPr>
        <w:t xml:space="preserve"> vzť</w:t>
      </w:r>
      <w:r>
        <w:rPr>
          <w:rFonts w:ascii="Arial" w:hAnsi="Arial" w:cs="Arial"/>
          <w:sz w:val="20"/>
          <w:szCs w:val="20"/>
        </w:rPr>
        <w:t>ahy a pozitívnu školskú klímu.</w:t>
      </w:r>
    </w:p>
    <w:p w:rsidR="00CF6044"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Podporovať osobnostný a profesijný rast učiteľov.</w:t>
      </w:r>
    </w:p>
    <w:p w:rsidR="009A7656" w:rsidRDefault="009A7656"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Podporovať </w:t>
      </w:r>
      <w:proofErr w:type="spellStart"/>
      <w:r>
        <w:rPr>
          <w:rFonts w:ascii="Arial" w:hAnsi="Arial" w:cs="Arial"/>
          <w:sz w:val="20"/>
          <w:szCs w:val="20"/>
        </w:rPr>
        <w:t>tvorívé</w:t>
      </w:r>
      <w:proofErr w:type="spellEnd"/>
      <w:r>
        <w:rPr>
          <w:rFonts w:ascii="Arial" w:hAnsi="Arial" w:cs="Arial"/>
          <w:sz w:val="20"/>
          <w:szCs w:val="20"/>
        </w:rPr>
        <w:t xml:space="preserve"> nápady a inovačné prístupy učiteľov.</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Používať IKT pri práci i pri príprave na vyučovanie či vo vyučovaní.</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Zavádzať nové formy a metódy práce tak, aby sa dosiahlo zefektívnenie danej činnosti.</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spoluprácu s obcou.</w:t>
      </w:r>
    </w:p>
    <w:p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spoluprácu s rodičmi.</w:t>
      </w:r>
    </w:p>
    <w:p w:rsidR="00392000"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Rozvíjať </w:t>
      </w:r>
      <w:proofErr w:type="spellStart"/>
      <w:r>
        <w:rPr>
          <w:rFonts w:ascii="Arial" w:hAnsi="Arial" w:cs="Arial"/>
          <w:sz w:val="20"/>
          <w:szCs w:val="20"/>
        </w:rPr>
        <w:t>spolupracu</w:t>
      </w:r>
      <w:proofErr w:type="spellEnd"/>
      <w:r>
        <w:rPr>
          <w:rFonts w:ascii="Arial" w:hAnsi="Arial" w:cs="Arial"/>
          <w:sz w:val="20"/>
          <w:szCs w:val="20"/>
        </w:rPr>
        <w:t xml:space="preserve"> s kultúrnymi, športovými a inými vzdelávacími inštitúciam</w:t>
      </w:r>
      <w:r w:rsidR="009A7656">
        <w:rPr>
          <w:rFonts w:ascii="Arial" w:hAnsi="Arial" w:cs="Arial"/>
          <w:sz w:val="20"/>
          <w:szCs w:val="20"/>
        </w:rPr>
        <w:t>i.</w:t>
      </w:r>
    </w:p>
    <w:p w:rsidR="00751F97" w:rsidRPr="009A7656" w:rsidRDefault="00751F97" w:rsidP="00E97ADC">
      <w:pPr>
        <w:spacing w:after="0" w:line="240" w:lineRule="auto"/>
        <w:jc w:val="both"/>
        <w:rPr>
          <w:rFonts w:ascii="Arial" w:hAnsi="Arial" w:cs="Arial"/>
          <w:sz w:val="20"/>
          <w:szCs w:val="20"/>
        </w:rPr>
      </w:pPr>
    </w:p>
    <w:p w:rsidR="00392000" w:rsidRDefault="00392000" w:rsidP="00C11FD9">
      <w:pPr>
        <w:numPr>
          <w:ilvl w:val="0"/>
          <w:numId w:val="5"/>
        </w:numPr>
        <w:spacing w:line="240" w:lineRule="auto"/>
        <w:rPr>
          <w:rFonts w:asciiTheme="minorHAnsi" w:hAnsiTheme="minorHAnsi" w:cs="Arial"/>
        </w:rPr>
      </w:pPr>
      <w:r w:rsidRPr="008423AD">
        <w:rPr>
          <w:rFonts w:asciiTheme="minorHAnsi" w:hAnsiTheme="minorHAnsi" w:cs="Arial"/>
          <w:b/>
          <w:bCs w:val="0"/>
        </w:rPr>
        <w:t>Zameranie školy a stupeň vzdelania</w:t>
      </w:r>
      <w:r w:rsidRPr="008423AD">
        <w:rPr>
          <w:rFonts w:asciiTheme="minorHAnsi" w:hAnsiTheme="minorHAnsi" w:cs="Arial"/>
        </w:rPr>
        <w:t xml:space="preserve"> </w:t>
      </w:r>
    </w:p>
    <w:p w:rsidR="009D2C5D" w:rsidRPr="009D2C5D" w:rsidRDefault="009D2C5D" w:rsidP="009D2C5D">
      <w:pPr>
        <w:spacing w:line="240" w:lineRule="auto"/>
        <w:jc w:val="both"/>
        <w:rPr>
          <w:rFonts w:ascii="Arial" w:hAnsi="Arial" w:cs="Arial"/>
          <w:sz w:val="20"/>
          <w:szCs w:val="20"/>
        </w:rPr>
      </w:pPr>
      <w:r w:rsidRPr="009D2C5D">
        <w:rPr>
          <w:rFonts w:ascii="Arial" w:hAnsi="Arial" w:cs="Arial"/>
          <w:sz w:val="20"/>
          <w:szCs w:val="20"/>
        </w:rPr>
        <w:t xml:space="preserve">Sme školou pre žiakov z viacerých obcí s dvoma vyučovacími jazykmi – slovenským a maďarským a pre absolútnu väčšinu žiakov sme jedinou reálne dostupnou školou, pričom žiaci nemajú možnosť výberu školy tak, ako ho majú žiaci napríklad vo väčšom meste, kde si môžu voliť školu podľa jej profilácie a ich záujmu či talentu. Z toho dôvodu nie je naším zámerom profilovať sa s dôrazom na jednu či dve oblasti vzdelávania. Našou prirodzenou povinnosťou je poskytnúť pestrú paletu vzdelávania, aby mali všetci žiaci </w:t>
      </w:r>
      <w:proofErr w:type="spellStart"/>
      <w:r w:rsidRPr="009D2C5D">
        <w:rPr>
          <w:rFonts w:ascii="Arial" w:hAnsi="Arial" w:cs="Arial"/>
          <w:sz w:val="20"/>
          <w:szCs w:val="20"/>
        </w:rPr>
        <w:t>rovankú</w:t>
      </w:r>
      <w:proofErr w:type="spellEnd"/>
      <w:r w:rsidRPr="009D2C5D">
        <w:rPr>
          <w:rFonts w:ascii="Arial" w:hAnsi="Arial" w:cs="Arial"/>
          <w:sz w:val="20"/>
          <w:szCs w:val="20"/>
        </w:rPr>
        <w:t xml:space="preserve"> šancu rozvíjať svoje prirodzené schopnosti. Musíme byť školou rozmanitou. Prirodzene to vyplýva aj z rozmanitosti štruktúry našich žiakov. Školu navštevujú žiaci slovenskej aj maďarskej národnosti, časť žiakov je aj rómskeho pôvodu, niektorí žiaci sú zo sociálne znevýhodneného prostredia, vyučujeme aj žiakov so špeciálnymi výchovno-vzdelávacími potrebami a školu navštevujú tiež žiaci z detského domova. Rozmanitosť vyplýva aj z našich školských a regionálnych tradícií. Našou profiláciou je teda pestrá mozaika vzdelania, ktorá dá možnosť uplatniť sa úspešne všetkým žiakom v ďalšom živote vo farebnom svete. Naše zameranie teda prirodzene musí byť a bude všeobecné. Nesmieme zanedbať žiadnu oblasť na úkor inej. Musíme dbať, aby každé dieťa malo rovnakú šancu na svoj rozvoj a budúce uplatnenie. </w:t>
      </w:r>
    </w:p>
    <w:p w:rsidR="009D2C5D" w:rsidRPr="009D2C5D" w:rsidRDefault="009D2C5D" w:rsidP="009D2C5D">
      <w:pPr>
        <w:spacing w:line="240" w:lineRule="auto"/>
        <w:jc w:val="both"/>
        <w:rPr>
          <w:rFonts w:ascii="Arial" w:hAnsi="Arial" w:cs="Arial"/>
          <w:sz w:val="20"/>
          <w:szCs w:val="20"/>
        </w:rPr>
      </w:pPr>
      <w:r w:rsidRPr="009D2C5D">
        <w:rPr>
          <w:rFonts w:ascii="Arial" w:hAnsi="Arial" w:cs="Arial"/>
          <w:sz w:val="20"/>
          <w:szCs w:val="20"/>
        </w:rPr>
        <w:t>Školské vzdelávacie programy pre 1. stupeň a pre 2. stupeň ZŠ majú na seba nadväzovať. Keďže 1. stupeň našej školy navštevujú len žiaci z Jelenca a 2. stupeň aj žiaci, ktorý k nám prichádzajú z ďalších piatich škôl, je logické, že s určitou nadstavbou k všeobecnému zameraniu vzdelávacieho programu môžeme začať až na druhom stupni, kde je štruktúra žiakov podstatne odlišná od štruktúry žiakov na prvom stupni. Táto nadstavba bude zameraná na regionálnu výchovu a cudzie jazyky, kde k anglickému jazyku pribúda nemecký jazyk, ktorý sa vyučuje od 7. ročníka.</w:t>
      </w:r>
    </w:p>
    <w:p w:rsidR="009D2C5D" w:rsidRPr="008423AD" w:rsidRDefault="009D2C5D" w:rsidP="009D2C5D">
      <w:pPr>
        <w:spacing w:line="240" w:lineRule="auto"/>
        <w:rPr>
          <w:rFonts w:asciiTheme="minorHAnsi" w:hAnsiTheme="minorHAnsi" w:cs="Arial"/>
        </w:rPr>
      </w:pPr>
    </w:p>
    <w:p w:rsidR="00704EB0" w:rsidRDefault="00B71402" w:rsidP="00E97ADC">
      <w:pPr>
        <w:spacing w:line="240" w:lineRule="auto"/>
        <w:jc w:val="both"/>
        <w:rPr>
          <w:rFonts w:ascii="Arial" w:hAnsi="Arial" w:cs="Arial"/>
          <w:sz w:val="20"/>
          <w:szCs w:val="20"/>
        </w:rPr>
      </w:pPr>
      <w:r>
        <w:rPr>
          <w:rFonts w:ascii="Arial" w:hAnsi="Arial" w:cs="Arial"/>
          <w:b/>
          <w:sz w:val="20"/>
          <w:szCs w:val="20"/>
        </w:rPr>
        <w:t>N</w:t>
      </w:r>
      <w:r w:rsidR="001F4857" w:rsidRPr="00B71402">
        <w:rPr>
          <w:rFonts w:ascii="Arial" w:hAnsi="Arial" w:cs="Arial"/>
          <w:b/>
          <w:sz w:val="20"/>
          <w:szCs w:val="20"/>
        </w:rPr>
        <w:t>a druhom stupni</w:t>
      </w:r>
      <w:r w:rsidR="001F4857">
        <w:rPr>
          <w:rFonts w:ascii="Arial" w:hAnsi="Arial" w:cs="Arial"/>
          <w:sz w:val="20"/>
          <w:szCs w:val="20"/>
        </w:rPr>
        <w:t xml:space="preserve"> </w:t>
      </w:r>
      <w:r>
        <w:rPr>
          <w:rFonts w:ascii="Arial" w:hAnsi="Arial" w:cs="Arial"/>
          <w:sz w:val="20"/>
          <w:szCs w:val="20"/>
        </w:rPr>
        <w:t xml:space="preserve">(ISCED 2) </w:t>
      </w:r>
      <w:r w:rsidR="001F4857">
        <w:rPr>
          <w:rFonts w:ascii="Arial" w:hAnsi="Arial" w:cs="Arial"/>
          <w:sz w:val="20"/>
          <w:szCs w:val="20"/>
        </w:rPr>
        <w:t>je našou cestou</w:t>
      </w:r>
      <w:r w:rsidR="00A15B25">
        <w:rPr>
          <w:rFonts w:ascii="Arial" w:hAnsi="Arial" w:cs="Arial"/>
          <w:sz w:val="20"/>
          <w:szCs w:val="20"/>
        </w:rPr>
        <w:t xml:space="preserve"> vyváženosť vo vzdelávaní</w:t>
      </w:r>
      <w:r w:rsidR="00FB5EF0">
        <w:rPr>
          <w:rFonts w:ascii="Arial" w:hAnsi="Arial" w:cs="Arial"/>
          <w:sz w:val="20"/>
          <w:szCs w:val="20"/>
        </w:rPr>
        <w:t>. Len na dve</w:t>
      </w:r>
      <w:r w:rsidR="0075334B">
        <w:rPr>
          <w:rFonts w:ascii="Arial" w:hAnsi="Arial" w:cs="Arial"/>
          <w:sz w:val="20"/>
          <w:szCs w:val="20"/>
        </w:rPr>
        <w:t xml:space="preserve"> o</w:t>
      </w:r>
      <w:r w:rsidR="001F4857">
        <w:rPr>
          <w:rFonts w:ascii="Arial" w:hAnsi="Arial" w:cs="Arial"/>
          <w:sz w:val="20"/>
          <w:szCs w:val="20"/>
        </w:rPr>
        <w:t>blasti vzdelávania bude na druhom stupni školy</w:t>
      </w:r>
      <w:r w:rsidR="0075334B">
        <w:rPr>
          <w:rFonts w:ascii="Arial" w:hAnsi="Arial" w:cs="Arial"/>
          <w:sz w:val="20"/>
          <w:szCs w:val="20"/>
        </w:rPr>
        <w:t xml:space="preserve"> kladený mierne vyšší dôraz ako na iné</w:t>
      </w:r>
      <w:r w:rsidR="00FB5EF0">
        <w:rPr>
          <w:rFonts w:ascii="Arial" w:hAnsi="Arial" w:cs="Arial"/>
          <w:sz w:val="20"/>
          <w:szCs w:val="20"/>
        </w:rPr>
        <w:t xml:space="preserve">: </w:t>
      </w:r>
    </w:p>
    <w:p w:rsidR="00704EB0" w:rsidRDefault="00FB5EF0" w:rsidP="00E97ADC">
      <w:pPr>
        <w:spacing w:line="240" w:lineRule="auto"/>
        <w:jc w:val="both"/>
        <w:rPr>
          <w:rFonts w:ascii="Arial" w:hAnsi="Arial" w:cs="Arial"/>
          <w:sz w:val="20"/>
          <w:szCs w:val="20"/>
        </w:rPr>
      </w:pPr>
      <w:r>
        <w:rPr>
          <w:rFonts w:ascii="Arial" w:hAnsi="Arial" w:cs="Arial"/>
          <w:sz w:val="20"/>
          <w:szCs w:val="20"/>
        </w:rPr>
        <w:t>1</w:t>
      </w:r>
      <w:r w:rsidR="0075334B">
        <w:rPr>
          <w:rFonts w:ascii="Arial" w:hAnsi="Arial" w:cs="Arial"/>
          <w:sz w:val="20"/>
          <w:szCs w:val="20"/>
        </w:rPr>
        <w:t>. dať žiakom k</w:t>
      </w:r>
      <w:r>
        <w:rPr>
          <w:rFonts w:ascii="Arial" w:hAnsi="Arial" w:cs="Arial"/>
          <w:sz w:val="20"/>
          <w:szCs w:val="20"/>
        </w:rPr>
        <w:t>valitnú cudzojazyčnú prípravu,</w:t>
      </w:r>
      <w:r w:rsidR="00704EB0">
        <w:rPr>
          <w:rFonts w:ascii="Arial" w:hAnsi="Arial" w:cs="Arial"/>
          <w:sz w:val="20"/>
          <w:szCs w:val="20"/>
        </w:rPr>
        <w:t xml:space="preserve"> a preto okrem anglického jazyka vyučujeme od 7. ročníka aj nemecký jazyk</w:t>
      </w:r>
      <w:r w:rsidR="004D1AC8">
        <w:rPr>
          <w:rFonts w:ascii="Arial" w:hAnsi="Arial" w:cs="Arial"/>
          <w:sz w:val="20"/>
          <w:szCs w:val="20"/>
        </w:rPr>
        <w:t xml:space="preserve"> v triedach s vyučovacím jazykom slovenským</w:t>
      </w:r>
      <w:r w:rsidR="00E7299A">
        <w:rPr>
          <w:rFonts w:ascii="Arial" w:hAnsi="Arial" w:cs="Arial"/>
          <w:sz w:val="20"/>
          <w:szCs w:val="20"/>
        </w:rPr>
        <w:t>;</w:t>
      </w:r>
    </w:p>
    <w:p w:rsidR="001266F4" w:rsidRDefault="00FB5EF0" w:rsidP="00E97ADC">
      <w:pPr>
        <w:spacing w:line="240" w:lineRule="auto"/>
        <w:jc w:val="both"/>
        <w:rPr>
          <w:rFonts w:ascii="Arial" w:hAnsi="Arial" w:cs="Arial"/>
          <w:sz w:val="20"/>
          <w:szCs w:val="20"/>
        </w:rPr>
      </w:pPr>
      <w:r>
        <w:rPr>
          <w:rFonts w:ascii="Arial" w:hAnsi="Arial" w:cs="Arial"/>
          <w:sz w:val="20"/>
          <w:szCs w:val="20"/>
        </w:rPr>
        <w:lastRenderedPageBreak/>
        <w:t>2</w:t>
      </w:r>
      <w:r w:rsidR="0075334B">
        <w:rPr>
          <w:rFonts w:ascii="Arial" w:hAnsi="Arial" w:cs="Arial"/>
          <w:sz w:val="20"/>
          <w:szCs w:val="20"/>
        </w:rPr>
        <w:t>. rozvíjať v žiakoch toleranciu k iným ľuďom a</w:t>
      </w:r>
      <w:r w:rsidR="00102BAA">
        <w:rPr>
          <w:rFonts w:ascii="Arial" w:hAnsi="Arial" w:cs="Arial"/>
          <w:sz w:val="20"/>
          <w:szCs w:val="20"/>
        </w:rPr>
        <w:t> skupinám ľudí, ich</w:t>
      </w:r>
      <w:r w:rsidR="0075334B">
        <w:rPr>
          <w:rFonts w:ascii="Arial" w:hAnsi="Arial" w:cs="Arial"/>
          <w:sz w:val="20"/>
          <w:szCs w:val="20"/>
        </w:rPr>
        <w:t> </w:t>
      </w:r>
      <w:r w:rsidR="00102BAA">
        <w:rPr>
          <w:rFonts w:ascii="Arial" w:hAnsi="Arial" w:cs="Arial"/>
          <w:sz w:val="20"/>
          <w:szCs w:val="20"/>
        </w:rPr>
        <w:t>schop</w:t>
      </w:r>
      <w:r w:rsidR="0075334B">
        <w:rPr>
          <w:rFonts w:ascii="Arial" w:hAnsi="Arial" w:cs="Arial"/>
          <w:sz w:val="20"/>
          <w:szCs w:val="20"/>
        </w:rPr>
        <w:t xml:space="preserve">nosť </w:t>
      </w:r>
      <w:r w:rsidR="00102BAA">
        <w:rPr>
          <w:rFonts w:ascii="Arial" w:hAnsi="Arial" w:cs="Arial"/>
          <w:sz w:val="20"/>
          <w:szCs w:val="20"/>
        </w:rPr>
        <w:t>spolužitia s inými</w:t>
      </w:r>
      <w:r w:rsidR="0075334B">
        <w:rPr>
          <w:rFonts w:ascii="Arial" w:hAnsi="Arial" w:cs="Arial"/>
          <w:sz w:val="20"/>
          <w:szCs w:val="20"/>
        </w:rPr>
        <w:t xml:space="preserve"> v rôzno</w:t>
      </w:r>
      <w:r w:rsidR="00102BAA">
        <w:rPr>
          <w:rFonts w:ascii="Arial" w:hAnsi="Arial" w:cs="Arial"/>
          <w:sz w:val="20"/>
          <w:szCs w:val="20"/>
        </w:rPr>
        <w:t>rodo</w:t>
      </w:r>
      <w:r w:rsidR="0075334B">
        <w:rPr>
          <w:rFonts w:ascii="Arial" w:hAnsi="Arial" w:cs="Arial"/>
          <w:sz w:val="20"/>
          <w:szCs w:val="20"/>
        </w:rPr>
        <w:t xml:space="preserve">m svete pri súčasnom zachovávaní si regionálnych tradícií, národného a regionálneho </w:t>
      </w:r>
      <w:r w:rsidR="00102BAA">
        <w:rPr>
          <w:rFonts w:ascii="Arial" w:hAnsi="Arial" w:cs="Arial"/>
          <w:sz w:val="20"/>
          <w:szCs w:val="20"/>
        </w:rPr>
        <w:t>patriotizmu.</w:t>
      </w:r>
      <w:r w:rsidR="001266F4">
        <w:rPr>
          <w:rFonts w:ascii="Arial" w:hAnsi="Arial" w:cs="Arial"/>
          <w:sz w:val="20"/>
          <w:szCs w:val="20"/>
        </w:rPr>
        <w:t xml:space="preserve"> </w:t>
      </w:r>
    </w:p>
    <w:p w:rsidR="001F4857" w:rsidRDefault="001266F4" w:rsidP="00E97ADC">
      <w:pPr>
        <w:spacing w:line="240" w:lineRule="auto"/>
        <w:jc w:val="both"/>
        <w:rPr>
          <w:rFonts w:ascii="Arial" w:hAnsi="Arial" w:cs="Arial"/>
          <w:sz w:val="20"/>
          <w:szCs w:val="20"/>
        </w:rPr>
      </w:pPr>
      <w:r>
        <w:rPr>
          <w:rFonts w:ascii="Arial" w:hAnsi="Arial" w:cs="Arial"/>
          <w:sz w:val="20"/>
          <w:szCs w:val="20"/>
        </w:rPr>
        <w:t xml:space="preserve">Chceme žiakov pripraviť na svet, ktorý nie je </w:t>
      </w:r>
      <w:proofErr w:type="spellStart"/>
      <w:r>
        <w:rPr>
          <w:rFonts w:ascii="Arial" w:hAnsi="Arial" w:cs="Arial"/>
          <w:sz w:val="20"/>
          <w:szCs w:val="20"/>
        </w:rPr>
        <w:t>jednofarebý</w:t>
      </w:r>
      <w:proofErr w:type="spellEnd"/>
      <w:r>
        <w:rPr>
          <w:rFonts w:ascii="Arial" w:hAnsi="Arial" w:cs="Arial"/>
          <w:sz w:val="20"/>
          <w:szCs w:val="20"/>
        </w:rPr>
        <w:t>, ale pestrý, v ktorom vládne rôznorodosť podobne ako vládne rôznorodosť v našej škole. Je teda pre našu školu prirodzené, že rozvoj všetkých vzdelávací</w:t>
      </w:r>
      <w:r w:rsidR="00435DCD">
        <w:rPr>
          <w:rFonts w:ascii="Arial" w:hAnsi="Arial" w:cs="Arial"/>
          <w:sz w:val="20"/>
          <w:szCs w:val="20"/>
        </w:rPr>
        <w:t>c</w:t>
      </w:r>
      <w:r>
        <w:rPr>
          <w:rFonts w:ascii="Arial" w:hAnsi="Arial" w:cs="Arial"/>
          <w:sz w:val="20"/>
          <w:szCs w:val="20"/>
        </w:rPr>
        <w:t>h a výchovných oblastí je potrebná. Je nevyhnutné naučiť žiakov vzájomnej tolerancii a rozvíjať v nich empatiu. Patríme do Európskej únie</w:t>
      </w:r>
      <w:r w:rsidR="00435DCD">
        <w:rPr>
          <w:rFonts w:ascii="Arial" w:hAnsi="Arial" w:cs="Arial"/>
          <w:sz w:val="20"/>
          <w:szCs w:val="20"/>
        </w:rPr>
        <w:t xml:space="preserve"> a Európska únia je významným útvarom v celosvetovom kontexte</w:t>
      </w:r>
      <w:r w:rsidR="007F2DF0">
        <w:rPr>
          <w:rFonts w:ascii="Arial" w:hAnsi="Arial" w:cs="Arial"/>
          <w:sz w:val="20"/>
          <w:szCs w:val="20"/>
        </w:rPr>
        <w:t>, sme</w:t>
      </w:r>
      <w:r>
        <w:rPr>
          <w:rFonts w:ascii="Arial" w:hAnsi="Arial" w:cs="Arial"/>
          <w:sz w:val="20"/>
          <w:szCs w:val="20"/>
        </w:rPr>
        <w:t xml:space="preserve"> súčasťou multikultúrnej spoločnosti</w:t>
      </w:r>
      <w:r w:rsidR="00435DCD">
        <w:rPr>
          <w:rFonts w:ascii="Arial" w:hAnsi="Arial" w:cs="Arial"/>
          <w:sz w:val="20"/>
          <w:szCs w:val="20"/>
        </w:rPr>
        <w:t>, súčasťou pestrého, farebného sveta, v ktorom</w:t>
      </w:r>
      <w:r>
        <w:rPr>
          <w:rFonts w:ascii="Arial" w:hAnsi="Arial" w:cs="Arial"/>
          <w:sz w:val="20"/>
          <w:szCs w:val="20"/>
        </w:rPr>
        <w:t xml:space="preserve"> budú naši žiaci žiť. Je našou povinnosťou dať i</w:t>
      </w:r>
      <w:r w:rsidR="00435DCD">
        <w:rPr>
          <w:rFonts w:ascii="Arial" w:hAnsi="Arial" w:cs="Arial"/>
          <w:sz w:val="20"/>
          <w:szCs w:val="20"/>
        </w:rPr>
        <w:t>m šancu, aby v ňom boli úspešní a šťastní.</w:t>
      </w:r>
      <w:r>
        <w:rPr>
          <w:rFonts w:ascii="Arial" w:hAnsi="Arial" w:cs="Arial"/>
          <w:sz w:val="20"/>
          <w:szCs w:val="20"/>
        </w:rPr>
        <w:t xml:space="preserve"> Na to ale nevyhnutne potrebu</w:t>
      </w:r>
      <w:r w:rsidR="00435DCD">
        <w:rPr>
          <w:rFonts w:ascii="Arial" w:hAnsi="Arial" w:cs="Arial"/>
          <w:sz w:val="20"/>
          <w:szCs w:val="20"/>
        </w:rPr>
        <w:t>jú okrem všeobecných poznatkov,</w:t>
      </w:r>
      <w:r>
        <w:rPr>
          <w:rFonts w:ascii="Arial" w:hAnsi="Arial" w:cs="Arial"/>
          <w:sz w:val="20"/>
          <w:szCs w:val="20"/>
        </w:rPr>
        <w:t xml:space="preserve"> zručností </w:t>
      </w:r>
      <w:r w:rsidR="00435DCD">
        <w:rPr>
          <w:rFonts w:ascii="Arial" w:hAnsi="Arial" w:cs="Arial"/>
          <w:sz w:val="20"/>
          <w:szCs w:val="20"/>
        </w:rPr>
        <w:t xml:space="preserve">a spôsobilostí, </w:t>
      </w:r>
      <w:r>
        <w:rPr>
          <w:rFonts w:ascii="Arial" w:hAnsi="Arial" w:cs="Arial"/>
          <w:sz w:val="20"/>
          <w:szCs w:val="20"/>
        </w:rPr>
        <w:t>ovládať</w:t>
      </w:r>
      <w:r w:rsidR="008F44A1">
        <w:rPr>
          <w:rFonts w:ascii="Arial" w:hAnsi="Arial" w:cs="Arial"/>
          <w:sz w:val="20"/>
          <w:szCs w:val="20"/>
        </w:rPr>
        <w:t xml:space="preserve"> dobre</w:t>
      </w:r>
      <w:r>
        <w:rPr>
          <w:rFonts w:ascii="Arial" w:hAnsi="Arial" w:cs="Arial"/>
          <w:sz w:val="20"/>
          <w:szCs w:val="20"/>
        </w:rPr>
        <w:t xml:space="preserve"> </w:t>
      </w:r>
      <w:r w:rsidR="008F44A1">
        <w:rPr>
          <w:rFonts w:ascii="Arial" w:hAnsi="Arial" w:cs="Arial"/>
          <w:sz w:val="20"/>
          <w:szCs w:val="20"/>
        </w:rPr>
        <w:t>cudzie jazyky, byť informaticky gramotní a mať v sebe toleranciu pri zachovaní si svojich tradícií.</w:t>
      </w:r>
    </w:p>
    <w:p w:rsidR="00102BAA" w:rsidRDefault="00381052" w:rsidP="00E97ADC">
      <w:pPr>
        <w:spacing w:line="240" w:lineRule="auto"/>
        <w:jc w:val="both"/>
        <w:rPr>
          <w:rFonts w:ascii="Arial" w:hAnsi="Arial" w:cs="Arial"/>
          <w:sz w:val="20"/>
          <w:szCs w:val="20"/>
        </w:rPr>
      </w:pPr>
      <w:r>
        <w:rPr>
          <w:rFonts w:ascii="Arial" w:hAnsi="Arial" w:cs="Arial"/>
          <w:sz w:val="20"/>
          <w:szCs w:val="20"/>
        </w:rPr>
        <w:t xml:space="preserve">Zameranie </w:t>
      </w:r>
      <w:proofErr w:type="spellStart"/>
      <w:r w:rsidR="00102BAA">
        <w:rPr>
          <w:rFonts w:ascii="Arial" w:hAnsi="Arial" w:cs="Arial"/>
          <w:sz w:val="20"/>
          <w:szCs w:val="20"/>
        </w:rPr>
        <w:t>v</w:t>
      </w:r>
      <w:r>
        <w:rPr>
          <w:rFonts w:ascii="Arial" w:hAnsi="Arial" w:cs="Arial"/>
          <w:sz w:val="20"/>
          <w:szCs w:val="20"/>
        </w:rPr>
        <w:t>zdelávaceho</w:t>
      </w:r>
      <w:proofErr w:type="spellEnd"/>
      <w:r>
        <w:rPr>
          <w:rFonts w:ascii="Arial" w:hAnsi="Arial" w:cs="Arial"/>
          <w:sz w:val="20"/>
          <w:szCs w:val="20"/>
        </w:rPr>
        <w:t xml:space="preserve"> programu</w:t>
      </w:r>
      <w:r w:rsidR="00102BAA">
        <w:rPr>
          <w:rFonts w:ascii="Arial" w:hAnsi="Arial" w:cs="Arial"/>
          <w:sz w:val="20"/>
          <w:szCs w:val="20"/>
        </w:rPr>
        <w:t>:</w:t>
      </w:r>
    </w:p>
    <w:p w:rsidR="00241895" w:rsidRPr="00381052" w:rsidRDefault="00241895" w:rsidP="00C11FD9">
      <w:pPr>
        <w:pStyle w:val="Odsekzoznamu"/>
        <w:numPr>
          <w:ilvl w:val="0"/>
          <w:numId w:val="22"/>
        </w:numPr>
        <w:spacing w:line="240" w:lineRule="auto"/>
        <w:jc w:val="both"/>
        <w:rPr>
          <w:rFonts w:ascii="Arial" w:hAnsi="Arial" w:cs="Arial"/>
          <w:b/>
          <w:sz w:val="20"/>
          <w:szCs w:val="20"/>
        </w:rPr>
      </w:pPr>
      <w:r w:rsidRPr="00381052">
        <w:rPr>
          <w:rFonts w:ascii="Arial" w:hAnsi="Arial" w:cs="Arial"/>
          <w:b/>
          <w:sz w:val="20"/>
          <w:szCs w:val="20"/>
        </w:rPr>
        <w:t>stupeň ZŠ (ISCED 2):</w:t>
      </w:r>
    </w:p>
    <w:p w:rsidR="001266F4" w:rsidRDefault="00241895" w:rsidP="00E97ADC">
      <w:pPr>
        <w:spacing w:line="240" w:lineRule="auto"/>
        <w:jc w:val="both"/>
        <w:rPr>
          <w:rFonts w:ascii="Arial" w:hAnsi="Arial" w:cs="Arial"/>
          <w:b/>
          <w:sz w:val="20"/>
          <w:szCs w:val="20"/>
        </w:rPr>
      </w:pPr>
      <w:r>
        <w:rPr>
          <w:rFonts w:ascii="Arial" w:hAnsi="Arial" w:cs="Arial"/>
          <w:b/>
          <w:sz w:val="20"/>
          <w:szCs w:val="20"/>
        </w:rPr>
        <w:t>Všeobecné zameranie s dôrazom na:</w:t>
      </w:r>
    </w:p>
    <w:p w:rsidR="001266F4" w:rsidRDefault="008F44A1" w:rsidP="00E97ADC">
      <w:pPr>
        <w:spacing w:line="240" w:lineRule="auto"/>
        <w:jc w:val="both"/>
        <w:rPr>
          <w:rFonts w:ascii="Arial" w:hAnsi="Arial" w:cs="Arial"/>
          <w:b/>
          <w:sz w:val="20"/>
          <w:szCs w:val="20"/>
        </w:rPr>
      </w:pPr>
      <w:r>
        <w:rPr>
          <w:rFonts w:ascii="Arial" w:hAnsi="Arial" w:cs="Arial"/>
          <w:b/>
          <w:sz w:val="20"/>
          <w:szCs w:val="20"/>
        </w:rPr>
        <w:t xml:space="preserve">- </w:t>
      </w:r>
      <w:r w:rsidR="00102BAA">
        <w:rPr>
          <w:rFonts w:ascii="Arial" w:hAnsi="Arial" w:cs="Arial"/>
          <w:b/>
          <w:sz w:val="20"/>
          <w:szCs w:val="20"/>
        </w:rPr>
        <w:t>cudzie jazyky</w:t>
      </w:r>
      <w:r w:rsidR="004D1AC8">
        <w:rPr>
          <w:rFonts w:ascii="Arial" w:hAnsi="Arial" w:cs="Arial"/>
          <w:b/>
          <w:sz w:val="20"/>
          <w:szCs w:val="20"/>
        </w:rPr>
        <w:t xml:space="preserve"> (pre žiakov s VJS)</w:t>
      </w:r>
    </w:p>
    <w:p w:rsidR="008F44A1" w:rsidRPr="008F44A1" w:rsidRDefault="008F44A1" w:rsidP="00E97ADC">
      <w:pPr>
        <w:spacing w:line="240" w:lineRule="auto"/>
        <w:jc w:val="both"/>
        <w:rPr>
          <w:rFonts w:ascii="Arial" w:hAnsi="Arial" w:cs="Arial"/>
          <w:b/>
          <w:sz w:val="20"/>
          <w:szCs w:val="20"/>
        </w:rPr>
      </w:pPr>
      <w:r>
        <w:rPr>
          <w:rFonts w:ascii="Arial" w:hAnsi="Arial" w:cs="Arial"/>
          <w:b/>
          <w:sz w:val="20"/>
          <w:szCs w:val="20"/>
        </w:rPr>
        <w:t xml:space="preserve">- </w:t>
      </w:r>
      <w:r w:rsidR="001266F4">
        <w:rPr>
          <w:rFonts w:ascii="Arial" w:hAnsi="Arial" w:cs="Arial"/>
          <w:b/>
          <w:sz w:val="20"/>
          <w:szCs w:val="20"/>
        </w:rPr>
        <w:t>rozvíjanie vzájomnej tolerancie pri zachovávaní regionálnych a národnostných tradícií.</w:t>
      </w:r>
    </w:p>
    <w:p w:rsidR="001E52A2" w:rsidRDefault="001E52A2" w:rsidP="00E97ADC">
      <w:pPr>
        <w:spacing w:after="0" w:line="240" w:lineRule="auto"/>
        <w:jc w:val="both"/>
        <w:rPr>
          <w:rFonts w:ascii="Arial" w:hAnsi="Arial" w:cs="Arial"/>
          <w:b/>
          <w:sz w:val="20"/>
          <w:szCs w:val="20"/>
        </w:rPr>
      </w:pPr>
    </w:p>
    <w:p w:rsidR="008F44A1" w:rsidRPr="0058629A" w:rsidRDefault="008F44A1" w:rsidP="00E97ADC">
      <w:pPr>
        <w:spacing w:after="0" w:line="240" w:lineRule="auto"/>
        <w:jc w:val="both"/>
        <w:rPr>
          <w:rFonts w:ascii="Arial" w:hAnsi="Arial" w:cs="Arial"/>
          <w:b/>
          <w:sz w:val="20"/>
          <w:szCs w:val="20"/>
        </w:rPr>
      </w:pPr>
      <w:r w:rsidRPr="0058629A">
        <w:rPr>
          <w:rFonts w:ascii="Arial" w:hAnsi="Arial" w:cs="Arial"/>
          <w:b/>
          <w:sz w:val="20"/>
          <w:szCs w:val="20"/>
        </w:rPr>
        <w:t>Škola zabezpečuje dva stupne vzdelávania:</w:t>
      </w:r>
    </w:p>
    <w:p w:rsidR="008F44A1" w:rsidRDefault="008F44A1" w:rsidP="00E97ADC">
      <w:pPr>
        <w:spacing w:after="0" w:line="240" w:lineRule="auto"/>
        <w:jc w:val="both"/>
        <w:rPr>
          <w:rFonts w:ascii="Arial" w:hAnsi="Arial" w:cs="Arial"/>
          <w:sz w:val="20"/>
          <w:szCs w:val="20"/>
        </w:rPr>
      </w:pPr>
    </w:p>
    <w:p w:rsidR="008F44A1" w:rsidRDefault="00CF58F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na 1. stupni </w:t>
      </w:r>
      <w:r w:rsidR="00804E63">
        <w:rPr>
          <w:rFonts w:ascii="Arial" w:hAnsi="Arial" w:cs="Arial"/>
          <w:sz w:val="20"/>
          <w:szCs w:val="20"/>
        </w:rPr>
        <w:t>ZŠ primárne vzdeláva</w:t>
      </w:r>
      <w:r w:rsidR="005326D2">
        <w:rPr>
          <w:rFonts w:ascii="Arial" w:hAnsi="Arial" w:cs="Arial"/>
          <w:sz w:val="20"/>
          <w:szCs w:val="20"/>
        </w:rPr>
        <w:t xml:space="preserve">nie – ISCED 1 </w:t>
      </w:r>
      <w:r>
        <w:rPr>
          <w:rFonts w:ascii="Arial" w:hAnsi="Arial" w:cs="Arial"/>
          <w:sz w:val="20"/>
          <w:szCs w:val="20"/>
        </w:rPr>
        <w:t xml:space="preserve">– </w:t>
      </w:r>
      <w:proofErr w:type="spellStart"/>
      <w:r>
        <w:rPr>
          <w:rFonts w:ascii="Arial" w:hAnsi="Arial" w:cs="Arial"/>
          <w:sz w:val="20"/>
          <w:szCs w:val="20"/>
        </w:rPr>
        <w:t>ŠkVP</w:t>
      </w:r>
      <w:proofErr w:type="spellEnd"/>
      <w:r>
        <w:rPr>
          <w:rFonts w:ascii="Arial" w:hAnsi="Arial" w:cs="Arial"/>
          <w:sz w:val="20"/>
          <w:szCs w:val="20"/>
        </w:rPr>
        <w:t xml:space="preserve"> „Pestrá mozaika“</w:t>
      </w:r>
    </w:p>
    <w:p w:rsidR="008F44A1" w:rsidRDefault="00CF58F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na 2. stupni </w:t>
      </w:r>
      <w:r w:rsidR="00804E63">
        <w:rPr>
          <w:rFonts w:ascii="Arial" w:hAnsi="Arial" w:cs="Arial"/>
          <w:sz w:val="20"/>
          <w:szCs w:val="20"/>
        </w:rPr>
        <w:t>ZŠ nižšie stredné vzdeláva</w:t>
      </w:r>
      <w:r w:rsidR="005326D2">
        <w:rPr>
          <w:rFonts w:ascii="Arial" w:hAnsi="Arial" w:cs="Arial"/>
          <w:sz w:val="20"/>
          <w:szCs w:val="20"/>
        </w:rPr>
        <w:t xml:space="preserve">nie – ISCED 2 </w:t>
      </w:r>
      <w:r>
        <w:rPr>
          <w:rFonts w:ascii="Arial" w:hAnsi="Arial" w:cs="Arial"/>
          <w:sz w:val="20"/>
          <w:szCs w:val="20"/>
        </w:rPr>
        <w:t xml:space="preserve">– </w:t>
      </w:r>
      <w:proofErr w:type="spellStart"/>
      <w:r>
        <w:rPr>
          <w:rFonts w:ascii="Arial" w:hAnsi="Arial" w:cs="Arial"/>
          <w:sz w:val="20"/>
          <w:szCs w:val="20"/>
        </w:rPr>
        <w:t>ŠkVP</w:t>
      </w:r>
      <w:proofErr w:type="spellEnd"/>
      <w:r>
        <w:rPr>
          <w:rFonts w:ascii="Arial" w:hAnsi="Arial" w:cs="Arial"/>
          <w:sz w:val="20"/>
          <w:szCs w:val="20"/>
        </w:rPr>
        <w:t xml:space="preserve"> „Farebný svet“</w:t>
      </w:r>
    </w:p>
    <w:p w:rsidR="008F44A1" w:rsidRDefault="008F44A1" w:rsidP="00E97ADC">
      <w:pPr>
        <w:spacing w:after="0" w:line="240" w:lineRule="auto"/>
        <w:jc w:val="both"/>
        <w:rPr>
          <w:rFonts w:ascii="Arial" w:hAnsi="Arial" w:cs="Arial"/>
          <w:sz w:val="20"/>
          <w:szCs w:val="20"/>
        </w:rPr>
      </w:pPr>
    </w:p>
    <w:p w:rsidR="00F90AD1" w:rsidRPr="00F90AD1" w:rsidRDefault="008F44A1" w:rsidP="00E97ADC">
      <w:pPr>
        <w:spacing w:line="240" w:lineRule="auto"/>
        <w:jc w:val="both"/>
        <w:rPr>
          <w:b/>
          <w:sz w:val="20"/>
          <w:szCs w:val="20"/>
        </w:rPr>
      </w:pPr>
      <w:r>
        <w:rPr>
          <w:rFonts w:ascii="Arial" w:hAnsi="Arial" w:cs="Arial"/>
          <w:sz w:val="20"/>
          <w:szCs w:val="20"/>
        </w:rPr>
        <w:t xml:space="preserve">Na </w:t>
      </w:r>
      <w:r w:rsidR="00377955">
        <w:rPr>
          <w:rFonts w:ascii="Arial" w:hAnsi="Arial" w:cs="Arial"/>
          <w:sz w:val="20"/>
          <w:szCs w:val="20"/>
        </w:rPr>
        <w:t>prvom stupni je zameranie všeobecné na druhom stupni</w:t>
      </w:r>
      <w:r>
        <w:rPr>
          <w:rFonts w:ascii="Arial" w:hAnsi="Arial" w:cs="Arial"/>
          <w:sz w:val="20"/>
          <w:szCs w:val="20"/>
        </w:rPr>
        <w:t xml:space="preserve"> je zameranie všeobecné s dôrazom na tri oblasti: informatika, cudzie jazyky a výchova k tolerancii </w:t>
      </w:r>
      <w:r w:rsidR="00F90AD1">
        <w:rPr>
          <w:rFonts w:ascii="Arial" w:hAnsi="Arial" w:cs="Arial"/>
          <w:sz w:val="20"/>
          <w:szCs w:val="20"/>
        </w:rPr>
        <w:t xml:space="preserve">pri zachovávaní svojich </w:t>
      </w:r>
      <w:proofErr w:type="spellStart"/>
      <w:r w:rsidR="00F90AD1">
        <w:rPr>
          <w:rFonts w:ascii="Arial" w:hAnsi="Arial" w:cs="Arial"/>
          <w:sz w:val="20"/>
          <w:szCs w:val="20"/>
        </w:rPr>
        <w:t>tradicií</w:t>
      </w:r>
      <w:proofErr w:type="spellEnd"/>
      <w:r w:rsidR="00F90AD1">
        <w:rPr>
          <w:rFonts w:ascii="Arial" w:hAnsi="Arial" w:cs="Arial"/>
          <w:sz w:val="20"/>
          <w:szCs w:val="20"/>
        </w:rPr>
        <w:t xml:space="preserve">. Na prvom stupni zameranie </w:t>
      </w:r>
      <w:r w:rsidR="00377955">
        <w:rPr>
          <w:rFonts w:ascii="Arial" w:hAnsi="Arial" w:cs="Arial"/>
          <w:sz w:val="20"/>
          <w:szCs w:val="20"/>
        </w:rPr>
        <w:t>školského vzdelávacieho programu charakterizuje</w:t>
      </w:r>
      <w:r w:rsidR="00F90AD1">
        <w:rPr>
          <w:rFonts w:ascii="Arial" w:hAnsi="Arial" w:cs="Arial"/>
          <w:sz w:val="20"/>
          <w:szCs w:val="20"/>
        </w:rPr>
        <w:t xml:space="preserve"> motto: </w:t>
      </w:r>
      <w:r w:rsidR="00F90AD1" w:rsidRPr="00F90AD1">
        <w:rPr>
          <w:rFonts w:ascii="Arial" w:hAnsi="Arial" w:cs="Arial"/>
          <w:b/>
          <w:sz w:val="20"/>
          <w:szCs w:val="20"/>
        </w:rPr>
        <w:t>Pestrá mozaika</w:t>
      </w:r>
      <w:r w:rsidR="00377955">
        <w:rPr>
          <w:rFonts w:ascii="Arial" w:hAnsi="Arial" w:cs="Arial"/>
          <w:sz w:val="20"/>
          <w:szCs w:val="20"/>
        </w:rPr>
        <w:t>. Na druhom stupni</w:t>
      </w:r>
      <w:r w:rsidR="00F90AD1">
        <w:rPr>
          <w:rFonts w:ascii="Arial" w:hAnsi="Arial" w:cs="Arial"/>
          <w:sz w:val="20"/>
          <w:szCs w:val="20"/>
        </w:rPr>
        <w:t xml:space="preserve"> zameranie </w:t>
      </w:r>
      <w:r w:rsidR="00377955">
        <w:rPr>
          <w:rFonts w:ascii="Arial" w:hAnsi="Arial" w:cs="Arial"/>
          <w:sz w:val="20"/>
          <w:szCs w:val="20"/>
        </w:rPr>
        <w:t xml:space="preserve">školského vzdelávacieho programu </w:t>
      </w:r>
      <w:r w:rsidR="00F90AD1">
        <w:rPr>
          <w:rFonts w:ascii="Arial" w:hAnsi="Arial" w:cs="Arial"/>
          <w:sz w:val="20"/>
          <w:szCs w:val="20"/>
        </w:rPr>
        <w:t xml:space="preserve">charakterizuje motto: </w:t>
      </w:r>
      <w:r w:rsidR="00F90AD1" w:rsidRPr="00F90AD1">
        <w:rPr>
          <w:rFonts w:ascii="Arial" w:hAnsi="Arial" w:cs="Arial"/>
          <w:b/>
          <w:sz w:val="20"/>
          <w:szCs w:val="20"/>
        </w:rPr>
        <w:t>Farebný svet.</w:t>
      </w:r>
      <w:r w:rsidR="00F90AD1">
        <w:rPr>
          <w:rFonts w:ascii="Arial" w:hAnsi="Arial" w:cs="Arial"/>
          <w:sz w:val="20"/>
          <w:szCs w:val="20"/>
        </w:rPr>
        <w:t xml:space="preserve"> Zameranie školy charakterizuje motto</w:t>
      </w:r>
      <w:r w:rsidR="00F90AD1" w:rsidRPr="00F90AD1">
        <w:rPr>
          <w:rFonts w:ascii="Arial" w:hAnsi="Arial" w:cs="Arial"/>
          <w:sz w:val="20"/>
          <w:szCs w:val="20"/>
        </w:rPr>
        <w:t xml:space="preserve">: </w:t>
      </w:r>
      <w:r w:rsidR="00F90AD1" w:rsidRPr="00F90AD1">
        <w:rPr>
          <w:rFonts w:ascii="Arial" w:hAnsi="Arial" w:cs="Arial"/>
          <w:b/>
          <w:sz w:val="20"/>
          <w:szCs w:val="20"/>
        </w:rPr>
        <w:t>Pestrá mozaika poznania pre život vo farebnom svete.</w:t>
      </w:r>
    </w:p>
    <w:p w:rsidR="00F90AD1" w:rsidRDefault="00116AA3" w:rsidP="00E97ADC">
      <w:pPr>
        <w:spacing w:after="0" w:line="240" w:lineRule="auto"/>
        <w:jc w:val="both"/>
        <w:rPr>
          <w:rFonts w:ascii="Arial" w:hAnsi="Arial" w:cs="Arial"/>
          <w:sz w:val="20"/>
          <w:szCs w:val="20"/>
        </w:rPr>
      </w:pPr>
      <w:r>
        <w:rPr>
          <w:rFonts w:ascii="Arial" w:hAnsi="Arial" w:cs="Arial"/>
          <w:sz w:val="20"/>
          <w:szCs w:val="20"/>
        </w:rPr>
        <w:t>Učebný</w:t>
      </w:r>
      <w:r w:rsidR="00F90AD1">
        <w:rPr>
          <w:rFonts w:ascii="Arial" w:hAnsi="Arial" w:cs="Arial"/>
          <w:sz w:val="20"/>
          <w:szCs w:val="20"/>
        </w:rPr>
        <w:t xml:space="preserve"> plán školy pre obe oddelenia (slovenské aj maďarské) vychádza z tohto zamerania a posilňuje čí vytvára nové predmety tak, aby bolo toto zameranie naplnené.</w:t>
      </w:r>
    </w:p>
    <w:p w:rsidR="00392000" w:rsidRPr="00E421A7" w:rsidRDefault="00392000" w:rsidP="00E97ADC">
      <w:pPr>
        <w:spacing w:after="0" w:line="240" w:lineRule="auto"/>
        <w:jc w:val="both"/>
        <w:rPr>
          <w:rFonts w:ascii="Arial" w:hAnsi="Arial" w:cs="Arial"/>
          <w:b/>
          <w:sz w:val="20"/>
          <w:szCs w:val="20"/>
        </w:rPr>
      </w:pPr>
    </w:p>
    <w:p w:rsidR="00392000" w:rsidRPr="008423AD" w:rsidRDefault="00392000" w:rsidP="00C11FD9">
      <w:pPr>
        <w:numPr>
          <w:ilvl w:val="0"/>
          <w:numId w:val="22"/>
        </w:numPr>
        <w:spacing w:after="0" w:line="240" w:lineRule="auto"/>
        <w:rPr>
          <w:rFonts w:asciiTheme="minorHAnsi" w:hAnsiTheme="minorHAnsi" w:cs="Arial"/>
        </w:rPr>
      </w:pPr>
      <w:r w:rsidRPr="008423AD">
        <w:rPr>
          <w:rFonts w:asciiTheme="minorHAnsi" w:hAnsiTheme="minorHAnsi" w:cs="Arial"/>
          <w:b/>
        </w:rPr>
        <w:t>Profil absolventa</w:t>
      </w:r>
      <w:r w:rsidRPr="008423AD">
        <w:rPr>
          <w:rFonts w:asciiTheme="minorHAnsi" w:hAnsiTheme="minorHAnsi" w:cs="Arial"/>
          <w:b/>
        </w:rPr>
        <w:br/>
      </w:r>
    </w:p>
    <w:p w:rsidR="00B966BE" w:rsidRDefault="00681E1B" w:rsidP="00E97ADC">
      <w:pPr>
        <w:spacing w:after="0" w:line="240" w:lineRule="auto"/>
        <w:jc w:val="both"/>
        <w:rPr>
          <w:rFonts w:ascii="Arial" w:hAnsi="Arial" w:cs="Arial"/>
          <w:sz w:val="20"/>
          <w:szCs w:val="20"/>
        </w:rPr>
      </w:pPr>
      <w:r>
        <w:rPr>
          <w:rFonts w:ascii="Arial" w:hAnsi="Arial" w:cs="Arial"/>
          <w:sz w:val="20"/>
          <w:szCs w:val="20"/>
        </w:rPr>
        <w:t>A</w:t>
      </w:r>
      <w:r w:rsidR="00B966BE">
        <w:rPr>
          <w:rFonts w:ascii="Arial" w:hAnsi="Arial" w:cs="Arial"/>
          <w:sz w:val="20"/>
          <w:szCs w:val="20"/>
        </w:rPr>
        <w:t xml:space="preserve">bsolvent našej základnej školy by mal byť </w:t>
      </w:r>
      <w:r w:rsidR="00B966BE">
        <w:rPr>
          <w:rFonts w:ascii="Arial" w:hAnsi="Arial" w:cs="Arial"/>
          <w:b/>
          <w:sz w:val="20"/>
          <w:szCs w:val="20"/>
        </w:rPr>
        <w:t>MÚDRY, ŠIKOVNÝ a DOBRÝ</w:t>
      </w:r>
    </w:p>
    <w:p w:rsidR="00B966BE" w:rsidRDefault="00B966BE" w:rsidP="00E97ADC">
      <w:pPr>
        <w:spacing w:after="0" w:line="240" w:lineRule="auto"/>
        <w:jc w:val="both"/>
        <w:rPr>
          <w:rFonts w:ascii="Arial" w:hAnsi="Arial" w:cs="Arial"/>
          <w:sz w:val="20"/>
          <w:szCs w:val="20"/>
        </w:rPr>
      </w:pPr>
    </w:p>
    <w:p w:rsidR="00634BFA" w:rsidRDefault="00634BFA" w:rsidP="00E97ADC">
      <w:pPr>
        <w:spacing w:after="0" w:line="240" w:lineRule="auto"/>
        <w:jc w:val="both"/>
        <w:rPr>
          <w:rFonts w:ascii="Arial" w:hAnsi="Arial" w:cs="Arial"/>
          <w:sz w:val="20"/>
          <w:szCs w:val="20"/>
        </w:rPr>
      </w:pPr>
      <w:r w:rsidRPr="00634BFA">
        <w:rPr>
          <w:rFonts w:ascii="Arial" w:hAnsi="Arial" w:cs="Arial"/>
          <w:b/>
          <w:sz w:val="20"/>
          <w:szCs w:val="20"/>
        </w:rPr>
        <w:t>Múdry</w:t>
      </w:r>
      <w:r>
        <w:rPr>
          <w:rFonts w:ascii="Arial" w:hAnsi="Arial" w:cs="Arial"/>
          <w:sz w:val="20"/>
          <w:szCs w:val="20"/>
        </w:rPr>
        <w:t xml:space="preserve"> znamená, aby mal všeobecný rozhľad a orientáciu vo všetkých vedomostiach, ktoré má na základnej škole získať, aby mal poznatky zo všetkých vyučovacích predmetov, ktoré sú systematické, trvalé a použiteľné.</w:t>
      </w:r>
      <w:r w:rsidR="00681E1B">
        <w:rPr>
          <w:rFonts w:ascii="Arial" w:hAnsi="Arial" w:cs="Arial"/>
          <w:sz w:val="20"/>
          <w:szCs w:val="20"/>
        </w:rPr>
        <w:t xml:space="preserve"> </w:t>
      </w:r>
    </w:p>
    <w:p w:rsidR="00634BFA" w:rsidRDefault="00634BFA" w:rsidP="00E97ADC">
      <w:pPr>
        <w:spacing w:after="0" w:line="240" w:lineRule="auto"/>
        <w:jc w:val="both"/>
        <w:rPr>
          <w:rFonts w:ascii="Arial" w:hAnsi="Arial" w:cs="Arial"/>
          <w:b/>
          <w:sz w:val="20"/>
          <w:szCs w:val="20"/>
        </w:rPr>
      </w:pPr>
    </w:p>
    <w:p w:rsidR="00CB51E2" w:rsidRDefault="00634BFA" w:rsidP="00E97ADC">
      <w:pPr>
        <w:spacing w:after="0" w:line="240" w:lineRule="auto"/>
        <w:jc w:val="both"/>
        <w:rPr>
          <w:rFonts w:ascii="Arial" w:hAnsi="Arial" w:cs="Arial"/>
          <w:sz w:val="20"/>
          <w:szCs w:val="20"/>
        </w:rPr>
      </w:pPr>
      <w:r w:rsidRPr="00634BFA">
        <w:rPr>
          <w:rFonts w:ascii="Arial" w:hAnsi="Arial" w:cs="Arial"/>
          <w:b/>
          <w:sz w:val="20"/>
          <w:szCs w:val="20"/>
        </w:rPr>
        <w:t>Šikovný</w:t>
      </w:r>
      <w:r>
        <w:rPr>
          <w:rFonts w:ascii="Arial" w:hAnsi="Arial" w:cs="Arial"/>
          <w:sz w:val="20"/>
          <w:szCs w:val="20"/>
        </w:rPr>
        <w:t xml:space="preserve"> znamená, aby vede</w:t>
      </w:r>
      <w:r w:rsidR="00205EED">
        <w:rPr>
          <w:rFonts w:ascii="Arial" w:hAnsi="Arial" w:cs="Arial"/>
          <w:sz w:val="20"/>
          <w:szCs w:val="20"/>
        </w:rPr>
        <w:t>l svoju múdrosť používať</w:t>
      </w:r>
      <w:r w:rsidR="00681E1B">
        <w:rPr>
          <w:rFonts w:ascii="Arial" w:hAnsi="Arial" w:cs="Arial"/>
          <w:sz w:val="20"/>
          <w:szCs w:val="20"/>
        </w:rPr>
        <w:t xml:space="preserve"> </w:t>
      </w:r>
      <w:r w:rsidR="00DB7425">
        <w:rPr>
          <w:rFonts w:ascii="Arial" w:hAnsi="Arial" w:cs="Arial"/>
          <w:sz w:val="20"/>
          <w:szCs w:val="20"/>
        </w:rPr>
        <w:t xml:space="preserve">v živote i </w:t>
      </w:r>
      <w:r w:rsidR="00681E1B">
        <w:rPr>
          <w:rFonts w:ascii="Arial" w:hAnsi="Arial" w:cs="Arial"/>
          <w:sz w:val="20"/>
          <w:szCs w:val="20"/>
        </w:rPr>
        <w:t>v</w:t>
      </w:r>
      <w:r w:rsidR="00DB7425">
        <w:rPr>
          <w:rFonts w:ascii="Arial" w:hAnsi="Arial" w:cs="Arial"/>
          <w:sz w:val="20"/>
          <w:szCs w:val="20"/>
        </w:rPr>
        <w:t> ďalšom štúdiu a v praxi</w:t>
      </w:r>
      <w:r w:rsidR="00681E1B">
        <w:rPr>
          <w:rFonts w:ascii="Arial" w:hAnsi="Arial" w:cs="Arial"/>
          <w:sz w:val="20"/>
          <w:szCs w:val="20"/>
        </w:rPr>
        <w:t>,</w:t>
      </w:r>
      <w:r w:rsidR="00205EED">
        <w:rPr>
          <w:rFonts w:ascii="Arial" w:hAnsi="Arial" w:cs="Arial"/>
          <w:sz w:val="20"/>
          <w:szCs w:val="20"/>
        </w:rPr>
        <w:t xml:space="preserve"> teda aby získal potrebné kľúčové spôsobilosti (kompetencie). </w:t>
      </w:r>
    </w:p>
    <w:p w:rsidR="00CB51E2" w:rsidRDefault="00CB51E2" w:rsidP="00E97ADC">
      <w:pPr>
        <w:spacing w:after="0" w:line="240" w:lineRule="auto"/>
        <w:jc w:val="both"/>
        <w:rPr>
          <w:rFonts w:ascii="Arial" w:hAnsi="Arial" w:cs="Arial"/>
          <w:sz w:val="20"/>
          <w:szCs w:val="20"/>
        </w:rPr>
      </w:pPr>
    </w:p>
    <w:p w:rsidR="00CB51E2" w:rsidRDefault="00CB51E2" w:rsidP="00E97ADC">
      <w:pPr>
        <w:spacing w:after="0" w:line="240" w:lineRule="auto"/>
        <w:jc w:val="both"/>
        <w:rPr>
          <w:rFonts w:ascii="Arial" w:hAnsi="Arial" w:cs="Arial"/>
          <w:sz w:val="20"/>
          <w:szCs w:val="20"/>
        </w:rPr>
      </w:pPr>
    </w:p>
    <w:p w:rsidR="00CB51E2" w:rsidRDefault="00CB51E2" w:rsidP="00E97ADC">
      <w:pPr>
        <w:spacing w:after="0" w:line="240" w:lineRule="auto"/>
        <w:jc w:val="both"/>
        <w:rPr>
          <w:rFonts w:ascii="Arial" w:hAnsi="Arial" w:cs="Arial"/>
          <w:sz w:val="20"/>
          <w:szCs w:val="20"/>
        </w:rPr>
      </w:pPr>
      <w:r w:rsidRPr="00381052">
        <w:rPr>
          <w:rFonts w:ascii="Arial" w:hAnsi="Arial" w:cs="Arial"/>
          <w:b/>
          <w:sz w:val="20"/>
          <w:szCs w:val="20"/>
        </w:rPr>
        <w:t>Na 2. stupni ide o osvojenie týchto kľúčových spôsobilostí:</w:t>
      </w:r>
      <w:r>
        <w:rPr>
          <w:rFonts w:ascii="Arial" w:hAnsi="Arial" w:cs="Arial"/>
          <w:sz w:val="20"/>
          <w:szCs w:val="20"/>
        </w:rPr>
        <w:t xml:space="preserve"> spôsobilosť k celoživotnému učeniu sa, sociálne komunikačné kompetencie, kompetencia uplatňovať základ matematického myslenia a základné schopnosti poznávať v oblasti vedy a techniky, spôsobilosť v oblasti informačných a komunikačných technológií, spôsobilosť riešiť problémy, občianske spôsobilosti, sociálne a personálne spôsobilosti, pracovné spôsobilosti, spôsobilosti smerujúce k iniciatívnosti a podnikavosti a spôsobilosti vnímať a chápať kultúru a vyjadrovať sa nástrojmi kultúry.</w:t>
      </w:r>
    </w:p>
    <w:p w:rsidR="00CB51E2" w:rsidRPr="00CB51E2" w:rsidRDefault="00CB51E2" w:rsidP="00E97ADC">
      <w:pPr>
        <w:spacing w:after="0" w:line="240" w:lineRule="auto"/>
        <w:jc w:val="both"/>
        <w:rPr>
          <w:rFonts w:ascii="Arial" w:hAnsi="Arial" w:cs="Arial"/>
          <w:sz w:val="20"/>
          <w:szCs w:val="20"/>
        </w:rPr>
      </w:pPr>
    </w:p>
    <w:p w:rsidR="00634BFA" w:rsidRPr="00B966BE" w:rsidRDefault="00634BFA" w:rsidP="00E97ADC">
      <w:pPr>
        <w:spacing w:after="0" w:line="240" w:lineRule="auto"/>
        <w:jc w:val="both"/>
        <w:rPr>
          <w:rFonts w:ascii="Arial" w:hAnsi="Arial" w:cs="Arial"/>
          <w:sz w:val="20"/>
          <w:szCs w:val="20"/>
        </w:rPr>
      </w:pPr>
      <w:r w:rsidRPr="00634BFA">
        <w:rPr>
          <w:rFonts w:ascii="Arial" w:hAnsi="Arial" w:cs="Arial"/>
          <w:b/>
          <w:sz w:val="20"/>
          <w:szCs w:val="20"/>
        </w:rPr>
        <w:t>Dobrý</w:t>
      </w:r>
      <w:r>
        <w:rPr>
          <w:rFonts w:ascii="Arial" w:hAnsi="Arial" w:cs="Arial"/>
          <w:sz w:val="20"/>
          <w:szCs w:val="20"/>
        </w:rPr>
        <w:t xml:space="preserve"> znamená, aby svoje vedomosti a šikovnosť </w:t>
      </w:r>
      <w:proofErr w:type="spellStart"/>
      <w:r>
        <w:rPr>
          <w:rFonts w:ascii="Arial" w:hAnsi="Arial" w:cs="Arial"/>
          <w:sz w:val="20"/>
          <w:szCs w:val="20"/>
        </w:rPr>
        <w:t>použival</w:t>
      </w:r>
      <w:proofErr w:type="spellEnd"/>
      <w:r>
        <w:rPr>
          <w:rFonts w:ascii="Arial" w:hAnsi="Arial" w:cs="Arial"/>
          <w:sz w:val="20"/>
          <w:szCs w:val="20"/>
        </w:rPr>
        <w:t xml:space="preserve"> na rozvoj pozitívnych hodnôt, nielen na svoj prospech ale aj na prospech iných ľudí, spoločnosti a prostredia, ktorých je súčasťou.</w:t>
      </w:r>
      <w:r w:rsidR="00F60ECF">
        <w:rPr>
          <w:rFonts w:ascii="Arial" w:hAnsi="Arial" w:cs="Arial"/>
          <w:sz w:val="20"/>
          <w:szCs w:val="20"/>
        </w:rPr>
        <w:t xml:space="preserve"> </w:t>
      </w:r>
    </w:p>
    <w:p w:rsidR="00FA0606" w:rsidRDefault="00FA0606" w:rsidP="00E97ADC">
      <w:pPr>
        <w:spacing w:after="0" w:line="240" w:lineRule="auto"/>
        <w:jc w:val="both"/>
        <w:rPr>
          <w:rFonts w:ascii="Arial" w:hAnsi="Arial" w:cs="Arial"/>
          <w:sz w:val="20"/>
          <w:szCs w:val="20"/>
        </w:rPr>
      </w:pPr>
    </w:p>
    <w:p w:rsidR="00D5780D" w:rsidRDefault="00D5780D" w:rsidP="00E97ADC">
      <w:pPr>
        <w:spacing w:after="0" w:line="240" w:lineRule="auto"/>
        <w:jc w:val="both"/>
        <w:rPr>
          <w:rFonts w:ascii="Arial" w:hAnsi="Arial" w:cs="Arial"/>
          <w:b/>
          <w:sz w:val="20"/>
          <w:szCs w:val="20"/>
        </w:rPr>
      </w:pPr>
    </w:p>
    <w:p w:rsidR="00D5780D" w:rsidRDefault="00D5780D" w:rsidP="00E97ADC">
      <w:pPr>
        <w:spacing w:after="0" w:line="240" w:lineRule="auto"/>
        <w:jc w:val="both"/>
        <w:rPr>
          <w:rFonts w:ascii="Arial" w:hAnsi="Arial" w:cs="Arial"/>
          <w:b/>
          <w:sz w:val="20"/>
          <w:szCs w:val="20"/>
        </w:rPr>
      </w:pPr>
      <w:proofErr w:type="spellStart"/>
      <w:r>
        <w:rPr>
          <w:rFonts w:ascii="Arial" w:hAnsi="Arial" w:cs="Arial"/>
          <w:b/>
          <w:sz w:val="20"/>
          <w:szCs w:val="20"/>
        </w:rPr>
        <w:lastRenderedPageBreak/>
        <w:t>Abolvent</w:t>
      </w:r>
      <w:proofErr w:type="spellEnd"/>
      <w:r>
        <w:rPr>
          <w:rFonts w:ascii="Arial" w:hAnsi="Arial" w:cs="Arial"/>
          <w:b/>
          <w:sz w:val="20"/>
          <w:szCs w:val="20"/>
        </w:rPr>
        <w:t xml:space="preserve"> 2</w:t>
      </w:r>
      <w:r w:rsidRPr="00DE451B">
        <w:rPr>
          <w:rFonts w:ascii="Arial" w:hAnsi="Arial" w:cs="Arial"/>
          <w:b/>
          <w:sz w:val="20"/>
          <w:szCs w:val="20"/>
        </w:rPr>
        <w:t>. stupňa ZŠ,</w:t>
      </w:r>
      <w:r>
        <w:rPr>
          <w:rFonts w:ascii="Arial" w:hAnsi="Arial" w:cs="Arial"/>
          <w:b/>
          <w:sz w:val="20"/>
          <w:szCs w:val="20"/>
        </w:rPr>
        <w:t xml:space="preserve"> ktorým získa nižšie stredné vzdelanie</w:t>
      </w:r>
      <w:r w:rsidR="001C626A">
        <w:rPr>
          <w:rFonts w:ascii="Arial" w:hAnsi="Arial" w:cs="Arial"/>
          <w:b/>
          <w:sz w:val="20"/>
          <w:szCs w:val="20"/>
        </w:rPr>
        <w:t xml:space="preserve"> (ISCED 2</w:t>
      </w:r>
      <w:r w:rsidRPr="00DE451B">
        <w:rPr>
          <w:rFonts w:ascii="Arial" w:hAnsi="Arial" w:cs="Arial"/>
          <w:b/>
          <w:sz w:val="20"/>
          <w:szCs w:val="20"/>
        </w:rPr>
        <w:t>)</w:t>
      </w:r>
      <w:r>
        <w:rPr>
          <w:rFonts w:ascii="Arial" w:hAnsi="Arial" w:cs="Arial"/>
          <w:b/>
          <w:sz w:val="20"/>
          <w:szCs w:val="20"/>
        </w:rPr>
        <w:t xml:space="preserve"> </w:t>
      </w:r>
    </w:p>
    <w:p w:rsidR="00CA6157" w:rsidRPr="00DE451B" w:rsidRDefault="00CA6157" w:rsidP="00E97ADC">
      <w:pPr>
        <w:spacing w:after="0" w:line="240" w:lineRule="auto"/>
        <w:jc w:val="both"/>
        <w:rPr>
          <w:rFonts w:ascii="Arial" w:hAnsi="Arial" w:cs="Arial"/>
          <w:b/>
          <w:sz w:val="20"/>
          <w:szCs w:val="20"/>
        </w:rPr>
      </w:pPr>
    </w:p>
    <w:p w:rsidR="00D5780D" w:rsidRPr="003500B2" w:rsidRDefault="00D5780D" w:rsidP="00E97ADC">
      <w:pPr>
        <w:spacing w:after="0" w:line="240" w:lineRule="auto"/>
        <w:jc w:val="both"/>
        <w:rPr>
          <w:rFonts w:ascii="Arial" w:hAnsi="Arial" w:cs="Arial"/>
          <w:b/>
          <w:sz w:val="20"/>
          <w:szCs w:val="20"/>
        </w:rPr>
      </w:pPr>
      <w:r w:rsidRPr="003500B2">
        <w:rPr>
          <w:rFonts w:ascii="Arial" w:hAnsi="Arial" w:cs="Arial"/>
          <w:b/>
          <w:sz w:val="20"/>
          <w:szCs w:val="20"/>
        </w:rPr>
        <w:t>by mal byť dobre všeobecne vzdelaný a pripravený zo všetkých prírodných, humanitných i výchovných predmetov na ďalšie štúdium i prax. Mal by byť dobre vychovaný</w:t>
      </w:r>
      <w:r w:rsidR="007605D3" w:rsidRPr="003500B2">
        <w:rPr>
          <w:rFonts w:ascii="Arial" w:hAnsi="Arial" w:cs="Arial"/>
          <w:b/>
          <w:sz w:val="20"/>
          <w:szCs w:val="20"/>
        </w:rPr>
        <w:t xml:space="preserve"> a empatický</w:t>
      </w:r>
      <w:r w:rsidRPr="003500B2">
        <w:rPr>
          <w:rFonts w:ascii="Arial" w:hAnsi="Arial" w:cs="Arial"/>
          <w:b/>
          <w:sz w:val="20"/>
          <w:szCs w:val="20"/>
        </w:rPr>
        <w:t xml:space="preserve">, schopný využívať získané vedomosti a zručnosti na zvyšovanie kvality svojho života i života </w:t>
      </w:r>
      <w:r w:rsidR="007605D3" w:rsidRPr="003500B2">
        <w:rPr>
          <w:rFonts w:ascii="Arial" w:hAnsi="Arial" w:cs="Arial"/>
          <w:b/>
          <w:sz w:val="20"/>
          <w:szCs w:val="20"/>
        </w:rPr>
        <w:t>iných ľudí</w:t>
      </w:r>
      <w:r w:rsidR="00CF774B" w:rsidRPr="003500B2">
        <w:rPr>
          <w:rFonts w:ascii="Arial" w:hAnsi="Arial" w:cs="Arial"/>
          <w:b/>
          <w:sz w:val="20"/>
          <w:szCs w:val="20"/>
        </w:rPr>
        <w:t>.</w:t>
      </w:r>
      <w:r w:rsidR="00E04B00" w:rsidRPr="003500B2">
        <w:rPr>
          <w:rFonts w:ascii="Arial" w:hAnsi="Arial" w:cs="Arial"/>
          <w:b/>
          <w:sz w:val="20"/>
          <w:szCs w:val="20"/>
        </w:rPr>
        <w:t xml:space="preserve"> Mal by spoľahlivo ovládať materinský jazyk a absolvent maďarského oddelenia aj štátny (slovenský) jazyk.</w:t>
      </w:r>
      <w:r w:rsidR="00CF774B" w:rsidRPr="003500B2">
        <w:rPr>
          <w:rFonts w:ascii="Arial" w:hAnsi="Arial" w:cs="Arial"/>
          <w:b/>
          <w:sz w:val="20"/>
          <w:szCs w:val="20"/>
        </w:rPr>
        <w:t xml:space="preserve"> </w:t>
      </w:r>
      <w:r w:rsidR="00D17BC6" w:rsidRPr="003500B2">
        <w:rPr>
          <w:rFonts w:ascii="Arial" w:hAnsi="Arial" w:cs="Arial"/>
          <w:b/>
          <w:sz w:val="20"/>
          <w:szCs w:val="20"/>
        </w:rPr>
        <w:t>Mal by</w:t>
      </w:r>
      <w:r w:rsidR="001F3C23" w:rsidRPr="003500B2">
        <w:rPr>
          <w:rFonts w:ascii="Arial" w:hAnsi="Arial" w:cs="Arial"/>
          <w:b/>
          <w:sz w:val="20"/>
          <w:szCs w:val="20"/>
        </w:rPr>
        <w:t xml:space="preserve"> mať kvalitné základy dvoch cudzích jazykov, v ktorých by mal vedieť komunikovať na úrovni, ktorá zodpovedá stupňu vzdelania, čítať a počúvať s porozumením, ovládať gramatiku a písomný prejav, byť informaticky a počítačovo gramotný, mal by byť </w:t>
      </w:r>
      <w:r w:rsidR="004254DA" w:rsidRPr="003500B2">
        <w:rPr>
          <w:rFonts w:ascii="Arial" w:hAnsi="Arial" w:cs="Arial"/>
          <w:b/>
          <w:sz w:val="20"/>
          <w:szCs w:val="20"/>
        </w:rPr>
        <w:t xml:space="preserve">tolerantný a empatický k iným ľuďom a skupinám ľudí, mal by byť </w:t>
      </w:r>
      <w:r w:rsidR="001F3C23" w:rsidRPr="003500B2">
        <w:rPr>
          <w:rFonts w:ascii="Arial" w:hAnsi="Arial" w:cs="Arial"/>
          <w:b/>
          <w:sz w:val="20"/>
          <w:szCs w:val="20"/>
        </w:rPr>
        <w:t>schopný úspešne žiť v modernej a pestrej ľudskej spoločnosti,</w:t>
      </w:r>
      <w:r w:rsidR="00503E45" w:rsidRPr="003500B2">
        <w:rPr>
          <w:rFonts w:ascii="Arial" w:hAnsi="Arial" w:cs="Arial"/>
          <w:b/>
          <w:sz w:val="20"/>
          <w:szCs w:val="20"/>
        </w:rPr>
        <w:t xml:space="preserve"> ktorá je multikultúrna,</w:t>
      </w:r>
      <w:r w:rsidR="001F3C23" w:rsidRPr="003500B2">
        <w:rPr>
          <w:rFonts w:ascii="Arial" w:hAnsi="Arial" w:cs="Arial"/>
          <w:b/>
          <w:sz w:val="20"/>
          <w:szCs w:val="20"/>
        </w:rPr>
        <w:t xml:space="preserve"> no nezabúdať na svoju identitu a tradície svojho regiónu. </w:t>
      </w:r>
      <w:r w:rsidR="00CF774B" w:rsidRPr="003500B2">
        <w:rPr>
          <w:rFonts w:ascii="Arial" w:hAnsi="Arial" w:cs="Arial"/>
          <w:b/>
          <w:sz w:val="20"/>
          <w:szCs w:val="20"/>
        </w:rPr>
        <w:t>Mal by vedieť</w:t>
      </w:r>
      <w:r w:rsidR="00BD5C3A" w:rsidRPr="003500B2">
        <w:rPr>
          <w:rFonts w:ascii="Arial" w:hAnsi="Arial" w:cs="Arial"/>
          <w:b/>
          <w:sz w:val="20"/>
          <w:szCs w:val="20"/>
        </w:rPr>
        <w:t xml:space="preserve"> v</w:t>
      </w:r>
      <w:r w:rsidR="001F3C23" w:rsidRPr="003500B2">
        <w:rPr>
          <w:rFonts w:ascii="Arial" w:hAnsi="Arial" w:cs="Arial"/>
          <w:b/>
          <w:sz w:val="20"/>
          <w:szCs w:val="20"/>
        </w:rPr>
        <w:t>y</w:t>
      </w:r>
      <w:r w:rsidR="00BD5C3A" w:rsidRPr="003500B2">
        <w:rPr>
          <w:rFonts w:ascii="Arial" w:hAnsi="Arial" w:cs="Arial"/>
          <w:b/>
          <w:sz w:val="20"/>
          <w:szCs w:val="20"/>
        </w:rPr>
        <w:t>tvárať a vhodne vyjadrovať svoje názory a vedieť</w:t>
      </w:r>
      <w:r w:rsidR="00CF774B" w:rsidRPr="003500B2">
        <w:rPr>
          <w:rFonts w:ascii="Arial" w:hAnsi="Arial" w:cs="Arial"/>
          <w:b/>
          <w:sz w:val="20"/>
          <w:szCs w:val="20"/>
        </w:rPr>
        <w:t xml:space="preserve"> prijímať </w:t>
      </w:r>
      <w:r w:rsidR="00BD5C3A" w:rsidRPr="003500B2">
        <w:rPr>
          <w:rFonts w:ascii="Arial" w:hAnsi="Arial" w:cs="Arial"/>
          <w:b/>
          <w:sz w:val="20"/>
          <w:szCs w:val="20"/>
        </w:rPr>
        <w:t xml:space="preserve">a hodnotiť aj </w:t>
      </w:r>
      <w:r w:rsidR="001F3C23" w:rsidRPr="003500B2">
        <w:rPr>
          <w:rFonts w:ascii="Arial" w:hAnsi="Arial" w:cs="Arial"/>
          <w:b/>
          <w:sz w:val="20"/>
          <w:szCs w:val="20"/>
        </w:rPr>
        <w:t>názory iných</w:t>
      </w:r>
      <w:r w:rsidR="00CF774B" w:rsidRPr="003500B2">
        <w:rPr>
          <w:rFonts w:ascii="Arial" w:hAnsi="Arial" w:cs="Arial"/>
          <w:b/>
          <w:sz w:val="20"/>
          <w:szCs w:val="20"/>
        </w:rPr>
        <w:t xml:space="preserve">, </w:t>
      </w:r>
      <w:r w:rsidR="00941AE1" w:rsidRPr="003500B2">
        <w:rPr>
          <w:rFonts w:ascii="Arial" w:hAnsi="Arial" w:cs="Arial"/>
          <w:b/>
          <w:sz w:val="20"/>
          <w:szCs w:val="20"/>
        </w:rPr>
        <w:t xml:space="preserve">vedieť diskutovať, </w:t>
      </w:r>
      <w:r w:rsidR="00CF774B" w:rsidRPr="003500B2">
        <w:rPr>
          <w:rFonts w:ascii="Arial" w:hAnsi="Arial" w:cs="Arial"/>
          <w:b/>
          <w:sz w:val="20"/>
          <w:szCs w:val="20"/>
        </w:rPr>
        <w:t>mať schopnosť pracovať v kolektíve a uvedomele spoluvytvárať dobré medziľudské vzťahy, byť schopný hodnotiť sám seba</w:t>
      </w:r>
      <w:r w:rsidR="007605D3" w:rsidRPr="003500B2">
        <w:rPr>
          <w:rFonts w:ascii="Arial" w:hAnsi="Arial" w:cs="Arial"/>
          <w:b/>
          <w:sz w:val="20"/>
          <w:szCs w:val="20"/>
        </w:rPr>
        <w:t xml:space="preserve"> a svoju úlohu</w:t>
      </w:r>
      <w:r w:rsidR="001F3C23" w:rsidRPr="003500B2">
        <w:rPr>
          <w:rFonts w:ascii="Arial" w:hAnsi="Arial" w:cs="Arial"/>
          <w:b/>
          <w:sz w:val="20"/>
          <w:szCs w:val="20"/>
        </w:rPr>
        <w:t xml:space="preserve"> v spoločenstve iných ľudí. V</w:t>
      </w:r>
      <w:r w:rsidR="00CF774B" w:rsidRPr="003500B2">
        <w:rPr>
          <w:rFonts w:ascii="Arial" w:hAnsi="Arial" w:cs="Arial"/>
          <w:b/>
          <w:sz w:val="20"/>
          <w:szCs w:val="20"/>
        </w:rPr>
        <w:t>edi</w:t>
      </w:r>
      <w:r w:rsidR="001F3C23" w:rsidRPr="003500B2">
        <w:rPr>
          <w:rFonts w:ascii="Arial" w:hAnsi="Arial" w:cs="Arial"/>
          <w:b/>
          <w:sz w:val="20"/>
          <w:szCs w:val="20"/>
        </w:rPr>
        <w:t>eť</w:t>
      </w:r>
      <w:r w:rsidR="00941AE1" w:rsidRPr="003500B2">
        <w:rPr>
          <w:rFonts w:ascii="Arial" w:hAnsi="Arial" w:cs="Arial"/>
          <w:b/>
          <w:sz w:val="20"/>
          <w:szCs w:val="20"/>
        </w:rPr>
        <w:t xml:space="preserve"> vyhľadávať,</w:t>
      </w:r>
      <w:r w:rsidR="00CF774B" w:rsidRPr="003500B2">
        <w:rPr>
          <w:rFonts w:ascii="Arial" w:hAnsi="Arial" w:cs="Arial"/>
          <w:b/>
          <w:sz w:val="20"/>
          <w:szCs w:val="20"/>
        </w:rPr>
        <w:t> </w:t>
      </w:r>
      <w:r w:rsidR="00941AE1" w:rsidRPr="003500B2">
        <w:rPr>
          <w:rFonts w:ascii="Arial" w:hAnsi="Arial" w:cs="Arial"/>
          <w:b/>
          <w:sz w:val="20"/>
          <w:szCs w:val="20"/>
        </w:rPr>
        <w:t xml:space="preserve">spracovávať a </w:t>
      </w:r>
      <w:r w:rsidR="00CF774B" w:rsidRPr="003500B2">
        <w:rPr>
          <w:rFonts w:ascii="Arial" w:hAnsi="Arial" w:cs="Arial"/>
          <w:b/>
          <w:sz w:val="20"/>
          <w:szCs w:val="20"/>
        </w:rPr>
        <w:t>využívať informácie z rô</w:t>
      </w:r>
      <w:r w:rsidR="00941AE1" w:rsidRPr="003500B2">
        <w:rPr>
          <w:rFonts w:ascii="Arial" w:hAnsi="Arial" w:cs="Arial"/>
          <w:b/>
          <w:sz w:val="20"/>
          <w:szCs w:val="20"/>
        </w:rPr>
        <w:t>znych zdrojov</w:t>
      </w:r>
      <w:r w:rsidR="00CF774B" w:rsidRPr="003500B2">
        <w:rPr>
          <w:rFonts w:ascii="Arial" w:hAnsi="Arial" w:cs="Arial"/>
          <w:b/>
          <w:sz w:val="20"/>
          <w:szCs w:val="20"/>
        </w:rPr>
        <w:t xml:space="preserve">. </w:t>
      </w:r>
      <w:r w:rsidR="00941AE1" w:rsidRPr="003500B2">
        <w:rPr>
          <w:rFonts w:ascii="Arial" w:hAnsi="Arial" w:cs="Arial"/>
          <w:b/>
          <w:sz w:val="20"/>
          <w:szCs w:val="20"/>
        </w:rPr>
        <w:t xml:space="preserve">K problémom by mal pristupovať pozitívne a tvorivo. </w:t>
      </w:r>
      <w:r w:rsidR="00CF774B" w:rsidRPr="003500B2">
        <w:rPr>
          <w:rFonts w:ascii="Arial" w:hAnsi="Arial" w:cs="Arial"/>
          <w:b/>
          <w:sz w:val="20"/>
          <w:szCs w:val="20"/>
        </w:rPr>
        <w:t xml:space="preserve">Mal by mať kritické myslenie a poznať metódy prírodných vied, vedieť myslieť ekologicky. </w:t>
      </w:r>
      <w:r w:rsidR="001F3C23" w:rsidRPr="003500B2">
        <w:rPr>
          <w:rFonts w:ascii="Arial" w:hAnsi="Arial" w:cs="Arial"/>
          <w:b/>
          <w:sz w:val="20"/>
          <w:szCs w:val="20"/>
        </w:rPr>
        <w:t>Mal by byť schop</w:t>
      </w:r>
      <w:r w:rsidR="004254DA" w:rsidRPr="003500B2">
        <w:rPr>
          <w:rFonts w:ascii="Arial" w:hAnsi="Arial" w:cs="Arial"/>
          <w:b/>
          <w:sz w:val="20"/>
          <w:szCs w:val="20"/>
        </w:rPr>
        <w:t>ný vnímať umenie a rozumieť mu.</w:t>
      </w:r>
    </w:p>
    <w:p w:rsidR="00392000" w:rsidRPr="00E421A7" w:rsidRDefault="00392000" w:rsidP="00E97ADC">
      <w:pPr>
        <w:spacing w:line="240" w:lineRule="auto"/>
        <w:rPr>
          <w:rFonts w:ascii="Arial" w:hAnsi="Arial" w:cs="Arial"/>
          <w:sz w:val="20"/>
          <w:szCs w:val="20"/>
        </w:rPr>
      </w:pPr>
    </w:p>
    <w:p w:rsidR="00392000" w:rsidRPr="008423AD" w:rsidRDefault="00392000" w:rsidP="00C11FD9">
      <w:pPr>
        <w:numPr>
          <w:ilvl w:val="0"/>
          <w:numId w:val="22"/>
        </w:numPr>
        <w:spacing w:after="0" w:line="240" w:lineRule="auto"/>
        <w:rPr>
          <w:rFonts w:asciiTheme="minorHAnsi" w:hAnsiTheme="minorHAnsi" w:cs="Arial"/>
          <w:b/>
        </w:rPr>
      </w:pPr>
      <w:r w:rsidRPr="008423AD">
        <w:rPr>
          <w:rFonts w:asciiTheme="minorHAnsi" w:hAnsiTheme="minorHAnsi" w:cs="Arial"/>
          <w:b/>
        </w:rPr>
        <w:t xml:space="preserve">Pedagogické stratégie </w:t>
      </w:r>
    </w:p>
    <w:p w:rsidR="00A04AB3" w:rsidRDefault="00A04AB3" w:rsidP="00E97ADC">
      <w:pPr>
        <w:pStyle w:val="Pta"/>
        <w:tabs>
          <w:tab w:val="clear" w:pos="4536"/>
          <w:tab w:val="clear" w:pos="9072"/>
        </w:tabs>
        <w:spacing w:before="120"/>
        <w:jc w:val="both"/>
        <w:rPr>
          <w:rFonts w:ascii="Arial" w:hAnsi="Arial" w:cs="Arial"/>
        </w:rPr>
      </w:pPr>
      <w:r>
        <w:rPr>
          <w:rFonts w:ascii="Arial" w:hAnsi="Arial" w:cs="Arial"/>
        </w:rPr>
        <w:t>Nosnou pedagogickou stratégiou školy</w:t>
      </w:r>
      <w:r w:rsidR="00CA6157">
        <w:rPr>
          <w:rFonts w:ascii="Arial" w:hAnsi="Arial" w:cs="Arial"/>
        </w:rPr>
        <w:t xml:space="preserve"> na prvom aj druhom stupni</w:t>
      </w:r>
      <w:r>
        <w:rPr>
          <w:rFonts w:ascii="Arial" w:hAnsi="Arial" w:cs="Arial"/>
        </w:rPr>
        <w:t xml:space="preserve"> je pestrosť metód, ktoré majú vždy sledovať vhodnú a prirodzenú motiváciu žiakov. Preferované sú na našej škole metódy, pri ktorých sa využívajú informačno-komunikačné technológie</w:t>
      </w:r>
      <w:r w:rsidR="00D85DA2">
        <w:rPr>
          <w:rFonts w:ascii="Arial" w:hAnsi="Arial" w:cs="Arial"/>
        </w:rPr>
        <w:t>,</w:t>
      </w:r>
      <w:r w:rsidR="006F022C">
        <w:rPr>
          <w:rFonts w:ascii="Arial" w:hAnsi="Arial" w:cs="Arial"/>
        </w:rPr>
        <w:t> didaktická technika</w:t>
      </w:r>
      <w:r w:rsidR="00D85DA2">
        <w:rPr>
          <w:rFonts w:ascii="Arial" w:hAnsi="Arial" w:cs="Arial"/>
        </w:rPr>
        <w:t xml:space="preserve"> a rôzne vhodné</w:t>
      </w:r>
      <w:r w:rsidR="00D837EB">
        <w:rPr>
          <w:rFonts w:ascii="Arial" w:hAnsi="Arial" w:cs="Arial"/>
        </w:rPr>
        <w:t>,</w:t>
      </w:r>
      <w:r w:rsidR="00D85DA2">
        <w:rPr>
          <w:rFonts w:ascii="Arial" w:hAnsi="Arial" w:cs="Arial"/>
        </w:rPr>
        <w:t xml:space="preserve"> aj improvizované pomôcky, ktoré podnecujú záujem a</w:t>
      </w:r>
      <w:r w:rsidR="00D837EB">
        <w:rPr>
          <w:rFonts w:ascii="Arial" w:hAnsi="Arial" w:cs="Arial"/>
        </w:rPr>
        <w:t> žiakov, príťažlivosť a zrozumiteľnosť učiva</w:t>
      </w:r>
      <w:r w:rsidR="00F2163D">
        <w:rPr>
          <w:rFonts w:ascii="Arial" w:hAnsi="Arial" w:cs="Arial"/>
        </w:rPr>
        <w:t>. Výber a vhodnosť vyučovacích metód</w:t>
      </w:r>
      <w:r w:rsidR="00895DED">
        <w:rPr>
          <w:rFonts w:ascii="Arial" w:hAnsi="Arial" w:cs="Arial"/>
        </w:rPr>
        <w:t xml:space="preserve"> a foriem práce</w:t>
      </w:r>
      <w:r w:rsidR="00F2163D">
        <w:rPr>
          <w:rFonts w:ascii="Arial" w:hAnsi="Arial" w:cs="Arial"/>
        </w:rPr>
        <w:t xml:space="preserve"> pri vzdelávaní a výchove našich žiakov je plne v kompetencii </w:t>
      </w:r>
      <w:r w:rsidR="000B78FE">
        <w:rPr>
          <w:rFonts w:ascii="Arial" w:hAnsi="Arial" w:cs="Arial"/>
        </w:rPr>
        <w:t>kvalifikovaných pedagógov, ktorí</w:t>
      </w:r>
      <w:r w:rsidR="00F2163D">
        <w:rPr>
          <w:rFonts w:ascii="Arial" w:hAnsi="Arial" w:cs="Arial"/>
        </w:rPr>
        <w:t xml:space="preserve"> sa pri ich voľbe </w:t>
      </w:r>
      <w:r w:rsidR="00895DED">
        <w:rPr>
          <w:rFonts w:ascii="Arial" w:hAnsi="Arial" w:cs="Arial"/>
        </w:rPr>
        <w:t xml:space="preserve">samozrejme </w:t>
      </w:r>
      <w:r w:rsidR="00F2163D">
        <w:rPr>
          <w:rFonts w:ascii="Arial" w:hAnsi="Arial" w:cs="Arial"/>
        </w:rPr>
        <w:t xml:space="preserve">riadia </w:t>
      </w:r>
      <w:r w:rsidR="00895DED">
        <w:rPr>
          <w:rFonts w:ascii="Arial" w:hAnsi="Arial" w:cs="Arial"/>
        </w:rPr>
        <w:t xml:space="preserve">aj </w:t>
      </w:r>
      <w:r w:rsidR="00F2163D">
        <w:rPr>
          <w:rFonts w:ascii="Arial" w:hAnsi="Arial" w:cs="Arial"/>
        </w:rPr>
        <w:t>zameraním tohto školského vzdelávacieho programu</w:t>
      </w:r>
      <w:r w:rsidR="00895DED">
        <w:rPr>
          <w:rFonts w:ascii="Arial" w:hAnsi="Arial" w:cs="Arial"/>
        </w:rPr>
        <w:t xml:space="preserve"> a tým, aby ich použitím boli rozvíjané </w:t>
      </w:r>
      <w:proofErr w:type="spellStart"/>
      <w:r w:rsidR="00895DED">
        <w:rPr>
          <w:rFonts w:ascii="Arial" w:hAnsi="Arial" w:cs="Arial"/>
        </w:rPr>
        <w:t>kĺučové</w:t>
      </w:r>
      <w:proofErr w:type="spellEnd"/>
      <w:r w:rsidR="00895DED">
        <w:rPr>
          <w:rFonts w:ascii="Arial" w:hAnsi="Arial" w:cs="Arial"/>
        </w:rPr>
        <w:t xml:space="preserve"> spôsobilosti žiakov.</w:t>
      </w:r>
    </w:p>
    <w:p w:rsidR="00895DED" w:rsidRDefault="00895DED" w:rsidP="00E97ADC">
      <w:pPr>
        <w:pStyle w:val="Pta"/>
        <w:tabs>
          <w:tab w:val="clear" w:pos="4536"/>
          <w:tab w:val="clear" w:pos="9072"/>
        </w:tabs>
        <w:spacing w:before="120"/>
        <w:jc w:val="both"/>
        <w:rPr>
          <w:rFonts w:ascii="Arial" w:hAnsi="Arial" w:cs="Arial"/>
        </w:rPr>
      </w:pPr>
      <w:r>
        <w:rPr>
          <w:rFonts w:ascii="Arial" w:hAnsi="Arial" w:cs="Arial"/>
        </w:rPr>
        <w:t xml:space="preserve">Pri vzdelávaní a výchove sa používa pestrá paleta metód a foriem práce ako sú skupinové vyučovanie, projektové vyučovanie, problémové vyučovanie, brainstorming, </w:t>
      </w:r>
      <w:r w:rsidR="005B26B9">
        <w:rPr>
          <w:rFonts w:ascii="Arial" w:hAnsi="Arial" w:cs="Arial"/>
        </w:rPr>
        <w:t>samostatná práca,</w:t>
      </w:r>
      <w:r w:rsidR="00983B5B">
        <w:rPr>
          <w:rFonts w:ascii="Arial" w:hAnsi="Arial" w:cs="Arial"/>
        </w:rPr>
        <w:t xml:space="preserve"> žiacky experiment, </w:t>
      </w:r>
      <w:proofErr w:type="spellStart"/>
      <w:r w:rsidR="00983B5B">
        <w:rPr>
          <w:rFonts w:ascii="Arial" w:hAnsi="Arial" w:cs="Arial"/>
        </w:rPr>
        <w:t>demonštráčný</w:t>
      </w:r>
      <w:proofErr w:type="spellEnd"/>
      <w:r w:rsidR="00983B5B">
        <w:rPr>
          <w:rFonts w:ascii="Arial" w:hAnsi="Arial" w:cs="Arial"/>
        </w:rPr>
        <w:t xml:space="preserve"> pokus,</w:t>
      </w:r>
      <w:r w:rsidR="005B26B9">
        <w:rPr>
          <w:rFonts w:ascii="Arial" w:hAnsi="Arial" w:cs="Arial"/>
        </w:rPr>
        <w:t xml:space="preserve"> </w:t>
      </w:r>
      <w:r w:rsidR="00983B5B">
        <w:rPr>
          <w:rFonts w:ascii="Arial" w:hAnsi="Arial" w:cs="Arial"/>
        </w:rPr>
        <w:t xml:space="preserve">diskusia, žiacke prezentácie projektov a referátov, počítačové prezentácie, </w:t>
      </w:r>
      <w:r>
        <w:rPr>
          <w:rFonts w:ascii="Arial" w:hAnsi="Arial" w:cs="Arial"/>
        </w:rPr>
        <w:t>vyučovanie v rôznom prostredí, exkurzie, účelové kurzy, škola v prírode, výchovné koncerty, športové dni, besedy,</w:t>
      </w:r>
      <w:r w:rsidR="00CA6157">
        <w:rPr>
          <w:rFonts w:ascii="Arial" w:hAnsi="Arial" w:cs="Arial"/>
        </w:rPr>
        <w:t xml:space="preserve"> </w:t>
      </w:r>
      <w:r w:rsidR="005B26B9">
        <w:rPr>
          <w:rFonts w:ascii="Arial" w:hAnsi="Arial" w:cs="Arial"/>
        </w:rPr>
        <w:t xml:space="preserve">žiacke predstavenia, výstavy žiackych prác a ďalšie metódy a formy. Ich výber závisí od konkrétneho učiva, cieľov, ktoré sa majú dosiahnuť, veku a úrovne žiakov a od ďalších faktorov, ktoré má na zreteli každý pedagogický pracovník pri výbere vhodnej </w:t>
      </w:r>
      <w:proofErr w:type="spellStart"/>
      <w:r w:rsidR="005B26B9">
        <w:rPr>
          <w:rFonts w:ascii="Arial" w:hAnsi="Arial" w:cs="Arial"/>
        </w:rPr>
        <w:t>metódiky</w:t>
      </w:r>
      <w:proofErr w:type="spellEnd"/>
      <w:r w:rsidR="005B26B9">
        <w:rPr>
          <w:rFonts w:ascii="Arial" w:hAnsi="Arial" w:cs="Arial"/>
        </w:rPr>
        <w:t>.</w:t>
      </w:r>
    </w:p>
    <w:p w:rsidR="005B26B9" w:rsidRDefault="005B26B9" w:rsidP="00E97ADC">
      <w:pPr>
        <w:pStyle w:val="Pta"/>
        <w:tabs>
          <w:tab w:val="clear" w:pos="4536"/>
          <w:tab w:val="clear" w:pos="9072"/>
        </w:tabs>
        <w:spacing w:before="120"/>
        <w:jc w:val="both"/>
        <w:rPr>
          <w:rFonts w:ascii="Arial" w:hAnsi="Arial" w:cs="Arial"/>
        </w:rPr>
      </w:pPr>
      <w:r>
        <w:rPr>
          <w:rFonts w:ascii="Arial" w:hAnsi="Arial" w:cs="Arial"/>
        </w:rPr>
        <w:t xml:space="preserve">Na škole sa samozrejme využíva aj delenie žiakov na skupiny najmä pri vyučovaní informatiky a cudzích jazykov, </w:t>
      </w:r>
      <w:r w:rsidR="00381052">
        <w:rPr>
          <w:rFonts w:ascii="Arial" w:hAnsi="Arial" w:cs="Arial"/>
        </w:rPr>
        <w:t xml:space="preserve">náboženskej a etickej výchovy a na vyučovaní predmetov svet práce a technika, </w:t>
      </w:r>
      <w:r>
        <w:rPr>
          <w:rFonts w:ascii="Arial" w:hAnsi="Arial" w:cs="Arial"/>
        </w:rPr>
        <w:t>kde vytvárame skupiny s nižším počtom žiakov tak, aby bola zabezpečená efektivita pri vyučovaní. Pri vyučovaní informatiky dbáme na to, aby pri jednom počítači pracoval jeden žiak.</w:t>
      </w:r>
    </w:p>
    <w:p w:rsidR="006F022C" w:rsidRDefault="00CA6157" w:rsidP="00E97ADC">
      <w:pPr>
        <w:pStyle w:val="Pta"/>
        <w:tabs>
          <w:tab w:val="clear" w:pos="4536"/>
          <w:tab w:val="clear" w:pos="9072"/>
        </w:tabs>
        <w:spacing w:before="120"/>
        <w:jc w:val="both"/>
        <w:rPr>
          <w:rFonts w:ascii="Arial" w:hAnsi="Arial" w:cs="Arial"/>
        </w:rPr>
      </w:pPr>
      <w:r>
        <w:rPr>
          <w:rFonts w:ascii="Arial" w:hAnsi="Arial" w:cs="Arial"/>
        </w:rPr>
        <w:t>Dôležitou stratégiou</w:t>
      </w:r>
      <w:r w:rsidR="006F022C">
        <w:rPr>
          <w:rFonts w:ascii="Arial" w:hAnsi="Arial" w:cs="Arial"/>
        </w:rPr>
        <w:t xml:space="preserve"> školy</w:t>
      </w:r>
      <w:r>
        <w:rPr>
          <w:rFonts w:ascii="Arial" w:hAnsi="Arial" w:cs="Arial"/>
        </w:rPr>
        <w:t xml:space="preserve"> je vytváranie dobrej školskej klímy a</w:t>
      </w:r>
      <w:r w:rsidR="006F022C">
        <w:rPr>
          <w:rFonts w:ascii="Arial" w:hAnsi="Arial" w:cs="Arial"/>
        </w:rPr>
        <w:t xml:space="preserve"> dobrých medziľudských vzťahov</w:t>
      </w:r>
      <w:r w:rsidR="00C32ECA">
        <w:rPr>
          <w:rFonts w:ascii="Arial" w:hAnsi="Arial" w:cs="Arial"/>
        </w:rPr>
        <w:t xml:space="preserve"> a vzájomného porozumenia</w:t>
      </w:r>
      <w:r w:rsidR="006F022C">
        <w:rPr>
          <w:rFonts w:ascii="Arial" w:hAnsi="Arial" w:cs="Arial"/>
        </w:rPr>
        <w:t>, preto spoločnou metódou, ktorá sleduje rozvoj personálnych a interpersonálnych spôsobilostí žiakov a ktorú využívajú všetci triedni učitelia je aktívne zapájanie žiakov do života a samosprávy triedy. Trieda si vypracováva svoj triedny poriadok, ktorým sami žiaci usmerňujú pravidlá života v kolektíve vrátane</w:t>
      </w:r>
      <w:r w:rsidR="00530F61">
        <w:rPr>
          <w:rFonts w:ascii="Arial" w:hAnsi="Arial" w:cs="Arial"/>
        </w:rPr>
        <w:t xml:space="preserve"> ich hodnotenia a</w:t>
      </w:r>
      <w:r w:rsidR="006F022C">
        <w:rPr>
          <w:rFonts w:ascii="Arial" w:hAnsi="Arial" w:cs="Arial"/>
        </w:rPr>
        <w:t xml:space="preserve"> sankcií pri ich porušovaní. Dodržiavanie týchto pravidiel je priebežne kontrolované</w:t>
      </w:r>
      <w:r w:rsidR="006F022C" w:rsidRPr="006F022C">
        <w:rPr>
          <w:rFonts w:ascii="Arial" w:hAnsi="Arial" w:cs="Arial"/>
        </w:rPr>
        <w:t xml:space="preserve"> </w:t>
      </w:r>
      <w:r w:rsidR="006F022C">
        <w:rPr>
          <w:rFonts w:ascii="Arial" w:hAnsi="Arial" w:cs="Arial"/>
        </w:rPr>
        <w:t>a vyhodnocované všetkými členmi kolektívu a triednym učiteľom.</w:t>
      </w:r>
    </w:p>
    <w:p w:rsidR="00392000" w:rsidRDefault="00392000" w:rsidP="00E97ADC">
      <w:pPr>
        <w:spacing w:after="0" w:line="240" w:lineRule="auto"/>
        <w:rPr>
          <w:rFonts w:ascii="Arial" w:hAnsi="Arial" w:cs="Arial"/>
          <w:b/>
        </w:rPr>
      </w:pPr>
    </w:p>
    <w:p w:rsidR="00381052" w:rsidRDefault="00381052" w:rsidP="00E97ADC">
      <w:pPr>
        <w:spacing w:after="0" w:line="240" w:lineRule="auto"/>
        <w:rPr>
          <w:rFonts w:ascii="Arial" w:hAnsi="Arial" w:cs="Arial"/>
          <w:b/>
        </w:rPr>
      </w:pPr>
    </w:p>
    <w:p w:rsidR="00381052" w:rsidRPr="00166A38" w:rsidRDefault="00381052" w:rsidP="00E97ADC">
      <w:pPr>
        <w:spacing w:after="0" w:line="240" w:lineRule="auto"/>
        <w:rPr>
          <w:rFonts w:ascii="Arial" w:hAnsi="Arial" w:cs="Arial"/>
          <w:b/>
        </w:rPr>
      </w:pPr>
    </w:p>
    <w:p w:rsidR="00622F10" w:rsidRPr="00622F10" w:rsidRDefault="00392000" w:rsidP="00C11FD9">
      <w:pPr>
        <w:numPr>
          <w:ilvl w:val="0"/>
          <w:numId w:val="22"/>
        </w:numPr>
        <w:tabs>
          <w:tab w:val="left" w:pos="540"/>
        </w:tabs>
        <w:spacing w:before="120" w:line="240" w:lineRule="auto"/>
        <w:jc w:val="both"/>
        <w:rPr>
          <w:rFonts w:ascii="Calibri" w:hAnsi="Calibri" w:cs="Arial"/>
          <w:b/>
        </w:rPr>
      </w:pPr>
      <w:r>
        <w:rPr>
          <w:rFonts w:ascii="Calibri" w:hAnsi="Calibri" w:cs="Arial"/>
          <w:b/>
        </w:rPr>
        <w:t xml:space="preserve"> </w:t>
      </w:r>
      <w:r w:rsidRPr="000D143D">
        <w:rPr>
          <w:rFonts w:ascii="Calibri" w:hAnsi="Calibri" w:cs="Arial"/>
          <w:b/>
        </w:rPr>
        <w:t>Zabezpečenie výučby pre žiakov so špeciálnymi potrebami</w:t>
      </w:r>
    </w:p>
    <w:p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Naša škola je otvorená pre všetkých žiakov. Zabezpečujeme vzdelanie aj pre</w:t>
      </w:r>
      <w:r w:rsidR="00204F03">
        <w:rPr>
          <w:rFonts w:ascii="Arial" w:hAnsi="Arial" w:cs="Arial"/>
          <w:sz w:val="20"/>
          <w:szCs w:val="20"/>
        </w:rPr>
        <w:t xml:space="preserve"> žiakov so špeciálnymi výchovno-</w:t>
      </w:r>
      <w:r w:rsidRPr="00622F10">
        <w:rPr>
          <w:rFonts w:ascii="Arial" w:hAnsi="Arial" w:cs="Arial"/>
          <w:sz w:val="20"/>
          <w:szCs w:val="20"/>
        </w:rPr>
        <w:t xml:space="preserve">vzdelávacími potrebami. Títo žiaci sú vzdelávaní v bežných triedach, samozrejme majú zabezpečené materiálne, priestorové a organizačné podmienky v rozsahu a kvalite zodpovedajúcej ich individuálnym potrebám. </w:t>
      </w:r>
    </w:p>
    <w:p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Pri výchove a vzdelávaní takýchto žiakov zabezpečujeme systematickú</w:t>
      </w:r>
      <w:r w:rsidR="00204F03">
        <w:rPr>
          <w:rFonts w:ascii="Arial" w:hAnsi="Arial" w:cs="Arial"/>
          <w:sz w:val="20"/>
          <w:szCs w:val="20"/>
        </w:rPr>
        <w:t xml:space="preserve"> spoluprácu školy s </w:t>
      </w:r>
      <w:proofErr w:type="spellStart"/>
      <w:r w:rsidR="00204F03">
        <w:rPr>
          <w:rFonts w:ascii="Arial" w:hAnsi="Arial" w:cs="Arial"/>
          <w:sz w:val="20"/>
          <w:szCs w:val="20"/>
        </w:rPr>
        <w:t>pedagogicko</w:t>
      </w:r>
      <w:proofErr w:type="spellEnd"/>
      <w:r w:rsidR="00204F03">
        <w:rPr>
          <w:rFonts w:ascii="Arial" w:hAnsi="Arial" w:cs="Arial"/>
          <w:sz w:val="20"/>
          <w:szCs w:val="20"/>
        </w:rPr>
        <w:t>–</w:t>
      </w:r>
      <w:r w:rsidRPr="00622F10">
        <w:rPr>
          <w:rFonts w:ascii="Arial" w:hAnsi="Arial" w:cs="Arial"/>
          <w:sz w:val="20"/>
          <w:szCs w:val="20"/>
        </w:rPr>
        <w:t xml:space="preserve">psychologickou poradňou a špeciálnou školou. </w:t>
      </w:r>
    </w:p>
    <w:p w:rsidR="00622F10" w:rsidRPr="00622F10" w:rsidRDefault="00204F03" w:rsidP="00204F03">
      <w:pPr>
        <w:spacing w:line="240" w:lineRule="auto"/>
        <w:jc w:val="both"/>
        <w:rPr>
          <w:rFonts w:ascii="Arial" w:hAnsi="Arial" w:cs="Arial"/>
          <w:sz w:val="20"/>
          <w:szCs w:val="20"/>
        </w:rPr>
      </w:pPr>
      <w:r>
        <w:rPr>
          <w:rFonts w:ascii="Arial" w:hAnsi="Arial" w:cs="Arial"/>
          <w:sz w:val="20"/>
          <w:szCs w:val="20"/>
        </w:rPr>
        <w:lastRenderedPageBreak/>
        <w:t>Všetci žiaci</w:t>
      </w:r>
      <w:r w:rsidR="00622F10" w:rsidRPr="00622F10">
        <w:rPr>
          <w:rFonts w:ascii="Arial" w:hAnsi="Arial" w:cs="Arial"/>
          <w:sz w:val="20"/>
          <w:szCs w:val="20"/>
        </w:rPr>
        <w:t>, ktorí majú špeciálne výchov</w:t>
      </w:r>
      <w:r>
        <w:rPr>
          <w:rFonts w:ascii="Arial" w:hAnsi="Arial" w:cs="Arial"/>
          <w:sz w:val="20"/>
          <w:szCs w:val="20"/>
        </w:rPr>
        <w:t>no–</w:t>
      </w:r>
      <w:r w:rsidR="00622F10" w:rsidRPr="00622F10">
        <w:rPr>
          <w:rFonts w:ascii="Arial" w:hAnsi="Arial" w:cs="Arial"/>
          <w:sz w:val="20"/>
          <w:szCs w:val="20"/>
        </w:rPr>
        <w:t>vzdelávacie potreby majú vy</w:t>
      </w:r>
      <w:r>
        <w:rPr>
          <w:rFonts w:ascii="Arial" w:hAnsi="Arial" w:cs="Arial"/>
          <w:sz w:val="20"/>
          <w:szCs w:val="20"/>
        </w:rPr>
        <w:t>pracovaný individuálny výchovno–</w:t>
      </w:r>
      <w:r w:rsidR="00622F10" w:rsidRPr="00622F10">
        <w:rPr>
          <w:rFonts w:ascii="Arial" w:hAnsi="Arial" w:cs="Arial"/>
          <w:sz w:val="20"/>
          <w:szCs w:val="20"/>
        </w:rPr>
        <w:t>vzdelávací program. Niektor</w:t>
      </w:r>
      <w:r>
        <w:rPr>
          <w:rFonts w:ascii="Arial" w:hAnsi="Arial" w:cs="Arial"/>
          <w:sz w:val="20"/>
          <w:szCs w:val="20"/>
        </w:rPr>
        <w:t>í žiaci majú špeciálne výchovno–</w:t>
      </w:r>
      <w:r w:rsidR="00622F10" w:rsidRPr="00622F10">
        <w:rPr>
          <w:rFonts w:ascii="Arial" w:hAnsi="Arial" w:cs="Arial"/>
          <w:sz w:val="20"/>
          <w:szCs w:val="20"/>
        </w:rPr>
        <w:t>vzdelávacie potreby počas celého vzdelávacieho obdobia alebo len počas limitovaného obdobia, čo sa posudzuje na základe výsledkov o</w:t>
      </w:r>
      <w:r>
        <w:rPr>
          <w:rFonts w:ascii="Arial" w:hAnsi="Arial" w:cs="Arial"/>
          <w:sz w:val="20"/>
          <w:szCs w:val="20"/>
        </w:rPr>
        <w:t xml:space="preserve">dborného vyšetrenia </w:t>
      </w:r>
      <w:proofErr w:type="spellStart"/>
      <w:r>
        <w:rPr>
          <w:rFonts w:ascii="Arial" w:hAnsi="Arial" w:cs="Arial"/>
          <w:sz w:val="20"/>
          <w:szCs w:val="20"/>
        </w:rPr>
        <w:t>pedagogicko</w:t>
      </w:r>
      <w:proofErr w:type="spellEnd"/>
      <w:r>
        <w:rPr>
          <w:rFonts w:ascii="Arial" w:hAnsi="Arial" w:cs="Arial"/>
          <w:sz w:val="20"/>
          <w:szCs w:val="20"/>
        </w:rPr>
        <w:t>–</w:t>
      </w:r>
      <w:r w:rsidR="00622F10" w:rsidRPr="00622F10">
        <w:rPr>
          <w:rFonts w:ascii="Arial" w:hAnsi="Arial" w:cs="Arial"/>
          <w:sz w:val="20"/>
          <w:szCs w:val="20"/>
        </w:rPr>
        <w:t>psychologickej poradne alebo aj špeciálnej školy.</w:t>
      </w:r>
    </w:p>
    <w:p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je súčasťou povinnej dokumentácie</w:t>
      </w:r>
      <w:r>
        <w:rPr>
          <w:rFonts w:ascii="Arial" w:hAnsi="Arial" w:cs="Arial"/>
          <w:sz w:val="20"/>
          <w:szCs w:val="20"/>
        </w:rPr>
        <w:t xml:space="preserve"> žiakov so špeciálnymi výchovno–</w:t>
      </w:r>
      <w:r w:rsidR="00622F10" w:rsidRPr="00622F10">
        <w:rPr>
          <w:rFonts w:ascii="Arial" w:hAnsi="Arial" w:cs="Arial"/>
          <w:sz w:val="20"/>
          <w:szCs w:val="20"/>
        </w:rPr>
        <w:t xml:space="preserve">vzdelávacími potrebami , individuálne integrovaného v bežnej triede </w:t>
      </w:r>
      <w:r>
        <w:rPr>
          <w:rFonts w:ascii="Arial" w:hAnsi="Arial" w:cs="Arial"/>
          <w:sz w:val="20"/>
          <w:szCs w:val="20"/>
        </w:rPr>
        <w:t>základnej školy. Je to dokument</w:t>
      </w:r>
      <w:r w:rsidR="00622F10" w:rsidRPr="00622F10">
        <w:rPr>
          <w:rFonts w:ascii="Arial" w:hAnsi="Arial" w:cs="Arial"/>
          <w:sz w:val="20"/>
          <w:szCs w:val="20"/>
        </w:rPr>
        <w:t>, ktorého účelom je plánovanie vzdelávania žiaka po</w:t>
      </w:r>
      <w:r>
        <w:rPr>
          <w:rFonts w:ascii="Arial" w:hAnsi="Arial" w:cs="Arial"/>
          <w:sz w:val="20"/>
          <w:szCs w:val="20"/>
        </w:rPr>
        <w:t>dľa jeho špeciálnych výchovno-</w:t>
      </w:r>
      <w:r w:rsidR="00622F10" w:rsidRPr="00622F10">
        <w:rPr>
          <w:rFonts w:ascii="Arial" w:hAnsi="Arial" w:cs="Arial"/>
          <w:sz w:val="20"/>
          <w:szCs w:val="20"/>
        </w:rPr>
        <w:t>vzdelávacích potrieb.</w:t>
      </w:r>
    </w:p>
    <w:p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obsahuje :</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základné informácie o žiakovi a vplyve jeho diagnózy na v</w:t>
      </w:r>
      <w:r w:rsidR="00204F03">
        <w:rPr>
          <w:rFonts w:ascii="Arial" w:hAnsi="Arial" w:cs="Arial"/>
          <w:sz w:val="20"/>
          <w:szCs w:val="20"/>
        </w:rPr>
        <w:t>ýchovno–</w:t>
      </w:r>
      <w:r w:rsidRPr="00622F10">
        <w:rPr>
          <w:rFonts w:ascii="Arial" w:hAnsi="Arial" w:cs="Arial"/>
          <w:sz w:val="20"/>
          <w:szCs w:val="20"/>
        </w:rPr>
        <w:t>vzdelávací proces</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požiadavky na úpravu prostredia školy a triedy</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modifikáciu učebného plánu a učebných osnov</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aplikáciu špeciálnych vzdelávacích postupov</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špecifické postupy hodnotenia učebných výsledkov žiaka</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špecifiká organizácie a foriem vzdelávania</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požiadavky na zabezpečenie kompenzačných pomôcok a špeciálnych učebných pomôcok</w:t>
      </w:r>
    </w:p>
    <w:p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za</w:t>
      </w:r>
      <w:r w:rsidR="00204F03">
        <w:rPr>
          <w:rFonts w:ascii="Arial" w:hAnsi="Arial" w:cs="Arial"/>
          <w:sz w:val="20"/>
          <w:szCs w:val="20"/>
        </w:rPr>
        <w:t xml:space="preserve">bezpečenie servisu odborníkov – </w:t>
      </w:r>
      <w:r w:rsidRPr="00622F10">
        <w:rPr>
          <w:rFonts w:ascii="Arial" w:hAnsi="Arial" w:cs="Arial"/>
          <w:sz w:val="20"/>
          <w:szCs w:val="20"/>
        </w:rPr>
        <w:t>špeciálneho pedagóga , psychológa a iných.</w:t>
      </w:r>
    </w:p>
    <w:p w:rsidR="00622F10" w:rsidRPr="00622F10" w:rsidRDefault="00622F10" w:rsidP="00204F03">
      <w:pPr>
        <w:spacing w:line="240" w:lineRule="auto"/>
        <w:jc w:val="both"/>
        <w:rPr>
          <w:rFonts w:ascii="Arial" w:hAnsi="Arial" w:cs="Arial"/>
          <w:sz w:val="20"/>
          <w:szCs w:val="20"/>
        </w:rPr>
      </w:pPr>
    </w:p>
    <w:p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Všetky špecifické úpravy sa vypracovávajú v indi</w:t>
      </w:r>
      <w:r w:rsidR="00204F03">
        <w:rPr>
          <w:rFonts w:ascii="Arial" w:hAnsi="Arial" w:cs="Arial"/>
          <w:sz w:val="20"/>
          <w:szCs w:val="20"/>
        </w:rPr>
        <w:t>viduálnom rozsahu a kvalite tak</w:t>
      </w:r>
      <w:r w:rsidRPr="00622F10">
        <w:rPr>
          <w:rFonts w:ascii="Arial" w:hAnsi="Arial" w:cs="Arial"/>
          <w:sz w:val="20"/>
          <w:szCs w:val="20"/>
        </w:rPr>
        <w:t>, aby zodpove</w:t>
      </w:r>
      <w:r w:rsidR="00204F03">
        <w:rPr>
          <w:rFonts w:ascii="Arial" w:hAnsi="Arial" w:cs="Arial"/>
          <w:sz w:val="20"/>
          <w:szCs w:val="20"/>
        </w:rPr>
        <w:t>dali špeciálnym výchovno–</w:t>
      </w:r>
      <w:r w:rsidRPr="00622F10">
        <w:rPr>
          <w:rFonts w:ascii="Arial" w:hAnsi="Arial" w:cs="Arial"/>
          <w:sz w:val="20"/>
          <w:szCs w:val="20"/>
        </w:rPr>
        <w:t>vzdelávacím potrebám konkrétneho žiaka.</w:t>
      </w:r>
    </w:p>
    <w:p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vypracuje koordinátor pre prácu s integrovanými žiakmi v spolupráci s triednym učiteľom a špeciálnym pedagógom každého žiaka.</w:t>
      </w:r>
    </w:p>
    <w:p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Ak je potrebné žiako</w:t>
      </w:r>
      <w:r w:rsidR="00204F03">
        <w:rPr>
          <w:rFonts w:ascii="Arial" w:hAnsi="Arial" w:cs="Arial"/>
          <w:sz w:val="20"/>
          <w:szCs w:val="20"/>
        </w:rPr>
        <w:t>vi so špecifickými výchovno–</w:t>
      </w:r>
      <w:r w:rsidRPr="00622F10">
        <w:rPr>
          <w:rFonts w:ascii="Arial" w:hAnsi="Arial" w:cs="Arial"/>
          <w:sz w:val="20"/>
          <w:szCs w:val="20"/>
        </w:rPr>
        <w:t>vzdelávacími potrebami prispôsobiť obsah a formy vzdelávania v niektorých predmetoch</w:t>
      </w:r>
      <w:r w:rsidR="00204F03">
        <w:rPr>
          <w:rFonts w:ascii="Arial" w:hAnsi="Arial" w:cs="Arial"/>
          <w:sz w:val="20"/>
          <w:szCs w:val="20"/>
        </w:rPr>
        <w:t xml:space="preserve"> ( najčastejšie slovenský jazyk, matematika, cudzí jazyk)</w:t>
      </w:r>
      <w:r w:rsidRPr="00622F10">
        <w:rPr>
          <w:rFonts w:ascii="Arial" w:hAnsi="Arial" w:cs="Arial"/>
          <w:sz w:val="20"/>
          <w:szCs w:val="20"/>
        </w:rPr>
        <w:t xml:space="preserve">, vypracuje vyučujúci daného predmetu v spolupráci so špeciálnym pedagógom (z </w:t>
      </w:r>
      <w:proofErr w:type="spellStart"/>
      <w:r w:rsidRPr="00622F10">
        <w:rPr>
          <w:rFonts w:ascii="Arial" w:hAnsi="Arial" w:cs="Arial"/>
          <w:sz w:val="20"/>
          <w:szCs w:val="20"/>
        </w:rPr>
        <w:t>pedagogicko</w:t>
      </w:r>
      <w:proofErr w:type="spellEnd"/>
      <w:r w:rsidRPr="00622F10">
        <w:rPr>
          <w:rFonts w:ascii="Arial" w:hAnsi="Arial" w:cs="Arial"/>
          <w:sz w:val="20"/>
          <w:szCs w:val="20"/>
        </w:rPr>
        <w:t xml:space="preserve"> – psychologickej po</w:t>
      </w:r>
      <w:r w:rsidR="00204F03">
        <w:rPr>
          <w:rFonts w:ascii="Arial" w:hAnsi="Arial" w:cs="Arial"/>
          <w:sz w:val="20"/>
          <w:szCs w:val="20"/>
        </w:rPr>
        <w:t>radne alebo zo špeciálnej školy</w:t>
      </w:r>
      <w:r w:rsidRPr="00622F10">
        <w:rPr>
          <w:rFonts w:ascii="Arial" w:hAnsi="Arial" w:cs="Arial"/>
          <w:sz w:val="20"/>
          <w:szCs w:val="20"/>
        </w:rPr>
        <w:t>, keďže naša škola nemá svojho špeciálneho pedagóga) ako súčasť individuálneho výchovno – vzdelávacieho programu Úpravu učebných osnov konkrétneho predmetu. Ide o </w:t>
      </w:r>
      <w:r w:rsidR="00204F03">
        <w:rPr>
          <w:rFonts w:ascii="Arial" w:hAnsi="Arial" w:cs="Arial"/>
          <w:sz w:val="20"/>
          <w:szCs w:val="20"/>
        </w:rPr>
        <w:t>úpravu obsahu vzdelávania žiaka</w:t>
      </w:r>
      <w:r w:rsidRPr="00622F10">
        <w:rPr>
          <w:rFonts w:ascii="Arial" w:hAnsi="Arial" w:cs="Arial"/>
          <w:sz w:val="20"/>
          <w:szCs w:val="20"/>
        </w:rPr>
        <w:t>, pričom sa vychádza z učebných osnov predmetu .</w:t>
      </w:r>
    </w:p>
    <w:p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sa v priebehu školského roka môže upravovať a doplňovať podľa ak</w:t>
      </w:r>
      <w:r>
        <w:rPr>
          <w:rFonts w:ascii="Arial" w:hAnsi="Arial" w:cs="Arial"/>
          <w:sz w:val="20"/>
          <w:szCs w:val="20"/>
        </w:rPr>
        <w:t>tuálnych špeciálnych výchovno–</w:t>
      </w:r>
      <w:r w:rsidR="00622F10" w:rsidRPr="00622F10">
        <w:rPr>
          <w:rFonts w:ascii="Arial" w:hAnsi="Arial" w:cs="Arial"/>
          <w:sz w:val="20"/>
          <w:szCs w:val="20"/>
        </w:rPr>
        <w:t>vzdelávacích potrieb žiak.</w:t>
      </w:r>
    </w:p>
    <w:p w:rsidR="00622F10" w:rsidRDefault="00204F03" w:rsidP="00204F03">
      <w:pPr>
        <w:spacing w:line="240" w:lineRule="auto"/>
        <w:jc w:val="both"/>
        <w:rPr>
          <w:rFonts w:ascii="Arial" w:hAnsi="Arial" w:cs="Arial"/>
          <w:sz w:val="20"/>
          <w:szCs w:val="20"/>
        </w:rPr>
      </w:pPr>
      <w:r>
        <w:rPr>
          <w:rFonts w:ascii="Arial" w:hAnsi="Arial" w:cs="Arial"/>
          <w:sz w:val="20"/>
          <w:szCs w:val="20"/>
        </w:rPr>
        <w:t>O individuálnom výchovno–</w:t>
      </w:r>
      <w:r w:rsidR="00622F10" w:rsidRPr="00622F10">
        <w:rPr>
          <w:rFonts w:ascii="Arial" w:hAnsi="Arial" w:cs="Arial"/>
          <w:sz w:val="20"/>
          <w:szCs w:val="20"/>
        </w:rPr>
        <w:t>vzdelávacom prog</w:t>
      </w:r>
      <w:r>
        <w:rPr>
          <w:rFonts w:ascii="Arial" w:hAnsi="Arial" w:cs="Arial"/>
          <w:sz w:val="20"/>
          <w:szCs w:val="20"/>
        </w:rPr>
        <w:t>rame, jeho priebehu a úpravách</w:t>
      </w:r>
      <w:r w:rsidR="00622F10" w:rsidRPr="00622F10">
        <w:rPr>
          <w:rFonts w:ascii="Arial" w:hAnsi="Arial" w:cs="Arial"/>
          <w:sz w:val="20"/>
          <w:szCs w:val="20"/>
        </w:rPr>
        <w:t>, ktoré sú výsledkom odborných konzultácií všetk</w:t>
      </w:r>
      <w:r>
        <w:rPr>
          <w:rFonts w:ascii="Arial" w:hAnsi="Arial" w:cs="Arial"/>
          <w:sz w:val="20"/>
          <w:szCs w:val="20"/>
        </w:rPr>
        <w:t>ých zainteresovaných odborníkov</w:t>
      </w:r>
      <w:r w:rsidR="00622F10" w:rsidRPr="00622F10">
        <w:rPr>
          <w:rFonts w:ascii="Arial" w:hAnsi="Arial" w:cs="Arial"/>
          <w:sz w:val="20"/>
          <w:szCs w:val="20"/>
        </w:rPr>
        <w:t xml:space="preserve">, sa oboznamuje aj zákonný zástupca žiaka. </w:t>
      </w:r>
    </w:p>
    <w:p w:rsidR="00381052" w:rsidRPr="00622F10" w:rsidRDefault="00381052" w:rsidP="00381052">
      <w:pPr>
        <w:autoSpaceDE w:val="0"/>
        <w:autoSpaceDN w:val="0"/>
        <w:adjustRightInd w:val="0"/>
        <w:spacing w:line="240" w:lineRule="auto"/>
        <w:jc w:val="both"/>
        <w:rPr>
          <w:rFonts w:ascii="Arial" w:hAnsi="Arial" w:cs="Arial"/>
          <w:sz w:val="20"/>
          <w:szCs w:val="20"/>
        </w:rPr>
      </w:pPr>
      <w:r w:rsidRPr="00622F10">
        <w:rPr>
          <w:rFonts w:ascii="Arial" w:hAnsi="Arial" w:cs="Arial"/>
          <w:sz w:val="20"/>
          <w:szCs w:val="20"/>
        </w:rPr>
        <w:t xml:space="preserve">Žiaci sú hodnotení podľa </w:t>
      </w:r>
      <w:r>
        <w:rPr>
          <w:rFonts w:ascii="Arial" w:hAnsi="Arial" w:cs="Arial"/>
          <w:sz w:val="20"/>
          <w:szCs w:val="20"/>
        </w:rPr>
        <w:t xml:space="preserve">platných </w:t>
      </w:r>
      <w:r w:rsidRPr="00622F10">
        <w:rPr>
          <w:rFonts w:ascii="Arial" w:hAnsi="Arial" w:cs="Arial"/>
          <w:sz w:val="20"/>
          <w:szCs w:val="20"/>
        </w:rPr>
        <w:t>Metodických  pokynov na hodnotenie a klasifikáciu žiakov so špeciálno-</w:t>
      </w:r>
      <w:proofErr w:type="spellStart"/>
      <w:r w:rsidRPr="00622F10">
        <w:rPr>
          <w:rFonts w:ascii="Arial" w:hAnsi="Arial" w:cs="Arial"/>
          <w:sz w:val="20"/>
          <w:szCs w:val="20"/>
        </w:rPr>
        <w:t>pedagogickýmipotrebami</w:t>
      </w:r>
      <w:proofErr w:type="spellEnd"/>
      <w:r w:rsidRPr="00622F10">
        <w:rPr>
          <w:rFonts w:ascii="Arial" w:hAnsi="Arial" w:cs="Arial"/>
          <w:sz w:val="20"/>
          <w:szCs w:val="20"/>
        </w:rPr>
        <w:t xml:space="preserve"> v bežných základných školách</w:t>
      </w:r>
      <w:r>
        <w:rPr>
          <w:rFonts w:ascii="Arial" w:hAnsi="Arial" w:cs="Arial"/>
          <w:sz w:val="20"/>
          <w:szCs w:val="20"/>
        </w:rPr>
        <w:t>.</w:t>
      </w:r>
    </w:p>
    <w:p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Pri hodnotení žiakov vychádzame predovšetkým z ich individuálnych schopností a</w:t>
      </w:r>
      <w:r w:rsidR="00204F03">
        <w:rPr>
          <w:rFonts w:ascii="Arial" w:hAnsi="Arial" w:cs="Arial"/>
          <w:sz w:val="20"/>
          <w:szCs w:val="20"/>
        </w:rPr>
        <w:t xml:space="preserve"> podporujeme ich sebarealizáciu</w:t>
      </w:r>
      <w:r w:rsidRPr="00622F10">
        <w:rPr>
          <w:rFonts w:ascii="Arial" w:hAnsi="Arial" w:cs="Arial"/>
          <w:sz w:val="20"/>
          <w:szCs w:val="20"/>
        </w:rPr>
        <w:t>, sebauvedomenie a sebadôveru.</w:t>
      </w:r>
    </w:p>
    <w:p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 xml:space="preserve">Iba tak im pomôžeme </w:t>
      </w:r>
      <w:proofErr w:type="spellStart"/>
      <w:r w:rsidRPr="00622F10">
        <w:rPr>
          <w:rFonts w:ascii="Arial" w:hAnsi="Arial" w:cs="Arial"/>
          <w:sz w:val="20"/>
          <w:szCs w:val="20"/>
        </w:rPr>
        <w:t>spávne</w:t>
      </w:r>
      <w:proofErr w:type="spellEnd"/>
      <w:r w:rsidRPr="00622F10">
        <w:rPr>
          <w:rFonts w:ascii="Arial" w:hAnsi="Arial" w:cs="Arial"/>
          <w:sz w:val="20"/>
          <w:szCs w:val="20"/>
        </w:rPr>
        <w:t xml:space="preserve"> a úspešne </w:t>
      </w:r>
      <w:r w:rsidR="00204F03">
        <w:rPr>
          <w:rFonts w:ascii="Arial" w:hAnsi="Arial" w:cs="Arial"/>
          <w:sz w:val="20"/>
          <w:szCs w:val="20"/>
        </w:rPr>
        <w:t>sa integrovať do pestrého sveta</w:t>
      </w:r>
      <w:r w:rsidRPr="00622F10">
        <w:rPr>
          <w:rFonts w:ascii="Arial" w:hAnsi="Arial" w:cs="Arial"/>
          <w:sz w:val="20"/>
          <w:szCs w:val="20"/>
        </w:rPr>
        <w:t>, ktorého sú súčasťou.</w:t>
      </w:r>
    </w:p>
    <w:p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Záleží nám na nich</w:t>
      </w:r>
      <w:r w:rsidR="00622F10" w:rsidRPr="00622F10">
        <w:rPr>
          <w:rFonts w:ascii="Arial" w:hAnsi="Arial" w:cs="Arial"/>
          <w:sz w:val="20"/>
          <w:szCs w:val="20"/>
        </w:rPr>
        <w:t>, chceme im do</w:t>
      </w:r>
      <w:r>
        <w:rPr>
          <w:rFonts w:ascii="Arial" w:hAnsi="Arial" w:cs="Arial"/>
          <w:sz w:val="20"/>
          <w:szCs w:val="20"/>
        </w:rPr>
        <w:t>priať zažiť úspech a nedovolíme, aby sa z nich stali uzavretí</w:t>
      </w:r>
      <w:r w:rsidR="00622F10" w:rsidRPr="00622F10">
        <w:rPr>
          <w:rFonts w:ascii="Arial" w:hAnsi="Arial" w:cs="Arial"/>
          <w:sz w:val="20"/>
          <w:szCs w:val="20"/>
        </w:rPr>
        <w:t>, zatrpknutí a sklamaní ľudia.</w:t>
      </w:r>
    </w:p>
    <w:p w:rsidR="00620FDC" w:rsidRDefault="00620FDC" w:rsidP="00622F10">
      <w:pPr>
        <w:spacing w:line="240" w:lineRule="auto"/>
        <w:rPr>
          <w:rFonts w:ascii="Calibri" w:hAnsi="Calibri" w:cs="Arial"/>
          <w:b/>
        </w:rPr>
      </w:pPr>
    </w:p>
    <w:p w:rsidR="00392000" w:rsidRPr="000D143D" w:rsidRDefault="00392000" w:rsidP="00C11FD9">
      <w:pPr>
        <w:numPr>
          <w:ilvl w:val="0"/>
          <w:numId w:val="22"/>
        </w:numPr>
        <w:spacing w:line="240" w:lineRule="auto"/>
        <w:rPr>
          <w:rFonts w:ascii="Calibri" w:hAnsi="Calibri" w:cs="Arial"/>
          <w:b/>
        </w:rPr>
      </w:pPr>
      <w:r w:rsidRPr="000D143D">
        <w:rPr>
          <w:rFonts w:ascii="Calibri" w:hAnsi="Calibri" w:cs="Arial"/>
          <w:b/>
        </w:rPr>
        <w:t xml:space="preserve">Začlenenie prierezových tém </w:t>
      </w:r>
    </w:p>
    <w:p w:rsidR="00A06857" w:rsidRDefault="00A06857" w:rsidP="00E97ADC">
      <w:pPr>
        <w:spacing w:line="240" w:lineRule="auto"/>
        <w:rPr>
          <w:rFonts w:ascii="Arial" w:hAnsi="Arial" w:cs="Arial"/>
          <w:sz w:val="20"/>
          <w:szCs w:val="20"/>
        </w:rPr>
      </w:pPr>
      <w:r>
        <w:rPr>
          <w:rFonts w:ascii="Arial" w:hAnsi="Arial" w:cs="Arial"/>
          <w:sz w:val="20"/>
          <w:szCs w:val="20"/>
        </w:rPr>
        <w:t>Škola zabezpečuje aj vyučovanie p</w:t>
      </w:r>
      <w:r w:rsidR="00F204B5">
        <w:rPr>
          <w:rFonts w:ascii="Arial" w:hAnsi="Arial" w:cs="Arial"/>
          <w:sz w:val="20"/>
          <w:szCs w:val="20"/>
        </w:rPr>
        <w:t>rierezových tém, ktoré sú</w:t>
      </w:r>
      <w:r>
        <w:rPr>
          <w:rFonts w:ascii="Arial" w:hAnsi="Arial" w:cs="Arial"/>
          <w:sz w:val="20"/>
          <w:szCs w:val="20"/>
        </w:rPr>
        <w:t xml:space="preserve"> podľa obsahu a cieľov </w:t>
      </w:r>
      <w:r w:rsidR="00F204B5">
        <w:rPr>
          <w:rFonts w:ascii="Arial" w:hAnsi="Arial" w:cs="Arial"/>
          <w:sz w:val="20"/>
          <w:szCs w:val="20"/>
        </w:rPr>
        <w:t xml:space="preserve">vhodne </w:t>
      </w:r>
      <w:r>
        <w:rPr>
          <w:rFonts w:ascii="Arial" w:hAnsi="Arial" w:cs="Arial"/>
          <w:sz w:val="20"/>
          <w:szCs w:val="20"/>
        </w:rPr>
        <w:t>zaradené do učebných osnov jednotlivých predmetov.</w:t>
      </w:r>
    </w:p>
    <w:p w:rsidR="002023E8" w:rsidRDefault="002023E8" w:rsidP="00F204B5">
      <w:pPr>
        <w:spacing w:line="240" w:lineRule="auto"/>
        <w:rPr>
          <w:rFonts w:ascii="Arial" w:hAnsi="Arial" w:cs="Arial"/>
          <w:b/>
          <w:sz w:val="20"/>
          <w:szCs w:val="20"/>
        </w:rPr>
      </w:pPr>
      <w:r>
        <w:rPr>
          <w:rFonts w:ascii="Arial" w:hAnsi="Arial" w:cs="Arial"/>
          <w:b/>
          <w:sz w:val="20"/>
          <w:szCs w:val="20"/>
        </w:rPr>
        <w:t xml:space="preserve">Na druhom stupni </w:t>
      </w:r>
      <w:r w:rsidR="00AE7F4F">
        <w:rPr>
          <w:rFonts w:ascii="Arial" w:hAnsi="Arial" w:cs="Arial"/>
          <w:b/>
          <w:sz w:val="20"/>
          <w:szCs w:val="20"/>
        </w:rPr>
        <w:t xml:space="preserve">(ISCED 2) </w:t>
      </w:r>
      <w:r>
        <w:rPr>
          <w:rFonts w:ascii="Arial" w:hAnsi="Arial" w:cs="Arial"/>
          <w:b/>
          <w:sz w:val="20"/>
          <w:szCs w:val="20"/>
        </w:rPr>
        <w:t>vyučujeme tieto prierezové témy:</w:t>
      </w:r>
    </w:p>
    <w:p w:rsidR="003500B2" w:rsidRPr="003500B2" w:rsidRDefault="003500B2" w:rsidP="00F204B5">
      <w:pPr>
        <w:spacing w:line="240" w:lineRule="auto"/>
        <w:rPr>
          <w:rFonts w:ascii="Arial" w:hAnsi="Arial" w:cs="Arial"/>
          <w:sz w:val="20"/>
          <w:szCs w:val="20"/>
        </w:rPr>
      </w:pPr>
      <w:r w:rsidRPr="003500B2">
        <w:rPr>
          <w:rFonts w:ascii="Arial" w:hAnsi="Arial" w:cs="Arial"/>
          <w:b/>
          <w:bCs w:val="0"/>
          <w:sz w:val="20"/>
          <w:szCs w:val="20"/>
        </w:rPr>
        <w:lastRenderedPageBreak/>
        <w:t>Osobnostný a sociálny rozvoj, Výchova k manželstvu a rodičovstvu, Environmentálna výchova, Mediálna výchova, Multikultúrna výchova, Ochrana života a zdravia.</w:t>
      </w:r>
    </w:p>
    <w:p w:rsidR="003500B2" w:rsidRDefault="003500B2" w:rsidP="003500B2">
      <w:pPr>
        <w:spacing w:line="240" w:lineRule="auto"/>
        <w:rPr>
          <w:rFonts w:ascii="Arial" w:hAnsi="Arial" w:cs="Arial"/>
          <w:sz w:val="20"/>
          <w:szCs w:val="20"/>
        </w:rPr>
      </w:pPr>
      <w:r>
        <w:rPr>
          <w:rFonts w:ascii="Arial" w:hAnsi="Arial" w:cs="Arial"/>
          <w:b/>
          <w:sz w:val="20"/>
          <w:szCs w:val="20"/>
        </w:rPr>
        <w:t>Osobnostný a sociálny rozvoj</w:t>
      </w:r>
    </w:p>
    <w:p w:rsidR="003500B2" w:rsidRDefault="003500B2" w:rsidP="003500B2">
      <w:pPr>
        <w:spacing w:line="240" w:lineRule="auto"/>
        <w:rPr>
          <w:rFonts w:ascii="Arial" w:hAnsi="Arial" w:cs="Arial"/>
          <w:sz w:val="20"/>
          <w:szCs w:val="20"/>
        </w:rPr>
      </w:pPr>
      <w:r>
        <w:rPr>
          <w:rFonts w:ascii="Arial" w:hAnsi="Arial" w:cs="Arial"/>
          <w:sz w:val="20"/>
          <w:szCs w:val="20"/>
        </w:rPr>
        <w:t>je téma, ktorá sa prelína všetkými predmetmi no najviac priestoru sa jej venuje v predmete občianska náuka a etická výchova.</w:t>
      </w:r>
    </w:p>
    <w:p w:rsidR="003500B2" w:rsidRDefault="003500B2" w:rsidP="003500B2">
      <w:pPr>
        <w:spacing w:line="240" w:lineRule="auto"/>
        <w:rPr>
          <w:rFonts w:ascii="Arial" w:hAnsi="Arial" w:cs="Arial"/>
          <w:b/>
          <w:sz w:val="20"/>
          <w:szCs w:val="20"/>
        </w:rPr>
      </w:pPr>
      <w:r w:rsidRPr="0054541D">
        <w:rPr>
          <w:rFonts w:ascii="Arial" w:hAnsi="Arial" w:cs="Arial"/>
          <w:b/>
          <w:sz w:val="20"/>
          <w:szCs w:val="20"/>
        </w:rPr>
        <w:t>Výchova k manželstvu a</w:t>
      </w:r>
      <w:r>
        <w:rPr>
          <w:rFonts w:ascii="Arial" w:hAnsi="Arial" w:cs="Arial"/>
          <w:b/>
          <w:sz w:val="20"/>
          <w:szCs w:val="20"/>
        </w:rPr>
        <w:t> </w:t>
      </w:r>
      <w:r w:rsidRPr="0054541D">
        <w:rPr>
          <w:rFonts w:ascii="Arial" w:hAnsi="Arial" w:cs="Arial"/>
          <w:b/>
          <w:sz w:val="20"/>
          <w:szCs w:val="20"/>
        </w:rPr>
        <w:t>rodičovstvu</w:t>
      </w:r>
    </w:p>
    <w:p w:rsidR="003500B2" w:rsidRPr="002C5DFC" w:rsidRDefault="003500B2" w:rsidP="003500B2">
      <w:pPr>
        <w:spacing w:line="240" w:lineRule="auto"/>
        <w:rPr>
          <w:rFonts w:ascii="Arial" w:hAnsi="Arial" w:cs="Arial"/>
          <w:sz w:val="20"/>
          <w:szCs w:val="20"/>
        </w:rPr>
      </w:pPr>
      <w:r>
        <w:rPr>
          <w:rFonts w:ascii="Arial" w:hAnsi="Arial" w:cs="Arial"/>
          <w:sz w:val="20"/>
          <w:szCs w:val="20"/>
        </w:rPr>
        <w:t>je súčasťou najmä náboženskej a etickej výchovy, občianskej náuky a regionálnej výchovy</w:t>
      </w:r>
    </w:p>
    <w:p w:rsidR="003500B2" w:rsidRDefault="003500B2" w:rsidP="003500B2">
      <w:pPr>
        <w:spacing w:line="240" w:lineRule="auto"/>
        <w:rPr>
          <w:rFonts w:ascii="Arial" w:hAnsi="Arial" w:cs="Arial"/>
          <w:sz w:val="20"/>
          <w:szCs w:val="20"/>
        </w:rPr>
      </w:pPr>
      <w:r>
        <w:rPr>
          <w:rFonts w:ascii="Arial" w:hAnsi="Arial" w:cs="Arial"/>
          <w:b/>
          <w:sz w:val="20"/>
          <w:szCs w:val="20"/>
        </w:rPr>
        <w:t>Environmentálna výchova</w:t>
      </w:r>
    </w:p>
    <w:p w:rsidR="003500B2" w:rsidRPr="002C5DFC" w:rsidRDefault="003500B2" w:rsidP="003500B2">
      <w:pPr>
        <w:spacing w:line="240" w:lineRule="auto"/>
        <w:rPr>
          <w:rFonts w:ascii="Arial" w:hAnsi="Arial" w:cs="Arial"/>
          <w:sz w:val="20"/>
          <w:szCs w:val="20"/>
        </w:rPr>
      </w:pPr>
      <w:r>
        <w:rPr>
          <w:rFonts w:ascii="Arial" w:hAnsi="Arial" w:cs="Arial"/>
          <w:sz w:val="20"/>
          <w:szCs w:val="20"/>
        </w:rPr>
        <w:t>je začlenená do všetkých predmetov, najmä však do biológie, chémie, fyziky, geografie, regionálnej výchovy, občianskej náuky a etickej výchovy.</w:t>
      </w:r>
    </w:p>
    <w:p w:rsidR="003500B2" w:rsidRDefault="003500B2" w:rsidP="003500B2">
      <w:pPr>
        <w:spacing w:line="240" w:lineRule="auto"/>
        <w:rPr>
          <w:rFonts w:ascii="Arial" w:hAnsi="Arial" w:cs="Arial"/>
          <w:sz w:val="20"/>
          <w:szCs w:val="20"/>
        </w:rPr>
      </w:pPr>
      <w:r>
        <w:rPr>
          <w:rFonts w:ascii="Arial" w:hAnsi="Arial" w:cs="Arial"/>
          <w:b/>
          <w:sz w:val="20"/>
          <w:szCs w:val="20"/>
        </w:rPr>
        <w:t>Mediálna výchova</w:t>
      </w:r>
    </w:p>
    <w:p w:rsidR="003500B2" w:rsidRPr="002C5DFC" w:rsidRDefault="003500B2" w:rsidP="003500B2">
      <w:pPr>
        <w:spacing w:line="240" w:lineRule="auto"/>
        <w:rPr>
          <w:rFonts w:ascii="Arial" w:hAnsi="Arial" w:cs="Arial"/>
          <w:sz w:val="20"/>
          <w:szCs w:val="20"/>
        </w:rPr>
      </w:pPr>
      <w:r>
        <w:rPr>
          <w:rFonts w:ascii="Arial" w:hAnsi="Arial" w:cs="Arial"/>
          <w:sz w:val="20"/>
          <w:szCs w:val="20"/>
        </w:rPr>
        <w:t xml:space="preserve">je súčasťou predmetov slovenský jazyk </w:t>
      </w:r>
      <w:proofErr w:type="spellStart"/>
      <w:r>
        <w:rPr>
          <w:rFonts w:ascii="Arial" w:hAnsi="Arial" w:cs="Arial"/>
          <w:sz w:val="20"/>
          <w:szCs w:val="20"/>
        </w:rPr>
        <w:t>aliteratúra</w:t>
      </w:r>
      <w:proofErr w:type="spellEnd"/>
      <w:r>
        <w:rPr>
          <w:rFonts w:ascii="Arial" w:hAnsi="Arial" w:cs="Arial"/>
          <w:sz w:val="20"/>
          <w:szCs w:val="20"/>
        </w:rPr>
        <w:t>, maďarský jazyk a literatúra, dejepis, občianska náuka, etická výchova, informatika, fyzika, výtvarná výchova, hudobná výchova.</w:t>
      </w:r>
    </w:p>
    <w:p w:rsidR="002C5DFC" w:rsidRDefault="002C5DFC" w:rsidP="002C5DFC">
      <w:pPr>
        <w:spacing w:line="240" w:lineRule="auto"/>
        <w:rPr>
          <w:rFonts w:ascii="Arial" w:hAnsi="Arial" w:cs="Arial"/>
          <w:sz w:val="20"/>
          <w:szCs w:val="20"/>
        </w:rPr>
      </w:pPr>
      <w:r>
        <w:rPr>
          <w:rFonts w:ascii="Arial" w:hAnsi="Arial" w:cs="Arial"/>
          <w:b/>
          <w:sz w:val="20"/>
          <w:szCs w:val="20"/>
        </w:rPr>
        <w:t>Multikultúrna výchova</w:t>
      </w:r>
    </w:p>
    <w:p w:rsidR="002C5DFC" w:rsidRPr="002C5DFC" w:rsidRDefault="00886735" w:rsidP="002C5DFC">
      <w:pPr>
        <w:spacing w:line="240" w:lineRule="auto"/>
        <w:rPr>
          <w:rFonts w:ascii="Arial" w:hAnsi="Arial" w:cs="Arial"/>
          <w:sz w:val="20"/>
          <w:szCs w:val="20"/>
        </w:rPr>
      </w:pPr>
      <w:r>
        <w:rPr>
          <w:rFonts w:ascii="Arial" w:hAnsi="Arial" w:cs="Arial"/>
          <w:sz w:val="20"/>
          <w:szCs w:val="20"/>
        </w:rPr>
        <w:t>je zaradená do obsahu vzdelávania v predmetoch regionálna výchova, slovenský jazyk a literatúra, maďarský jazyk a literatúra, prvý aj druhý cudzí jazyk, dejepis, geografia, občianska náuka, etická výchova, informatika, výtvarná výchova a hudobná výchova</w:t>
      </w:r>
      <w:r w:rsidR="00852836">
        <w:rPr>
          <w:rFonts w:ascii="Arial" w:hAnsi="Arial" w:cs="Arial"/>
          <w:sz w:val="20"/>
          <w:szCs w:val="20"/>
        </w:rPr>
        <w:t>.</w:t>
      </w:r>
    </w:p>
    <w:p w:rsidR="002C5DFC" w:rsidRDefault="002C5DFC" w:rsidP="002C5DFC">
      <w:pPr>
        <w:spacing w:line="240" w:lineRule="auto"/>
        <w:rPr>
          <w:rFonts w:ascii="Arial" w:hAnsi="Arial" w:cs="Arial"/>
          <w:sz w:val="20"/>
          <w:szCs w:val="20"/>
        </w:rPr>
      </w:pPr>
      <w:r>
        <w:rPr>
          <w:rFonts w:ascii="Arial" w:hAnsi="Arial" w:cs="Arial"/>
          <w:b/>
          <w:sz w:val="20"/>
          <w:szCs w:val="20"/>
        </w:rPr>
        <w:t>Ochrana života a zdravia</w:t>
      </w:r>
    </w:p>
    <w:p w:rsidR="002C5DFC" w:rsidRPr="002C5DFC" w:rsidRDefault="00852836" w:rsidP="002C5DFC">
      <w:pPr>
        <w:spacing w:line="240" w:lineRule="auto"/>
        <w:rPr>
          <w:rFonts w:ascii="Arial" w:hAnsi="Arial" w:cs="Arial"/>
          <w:sz w:val="20"/>
          <w:szCs w:val="20"/>
        </w:rPr>
      </w:pPr>
      <w:r>
        <w:rPr>
          <w:rFonts w:ascii="Arial" w:hAnsi="Arial" w:cs="Arial"/>
          <w:sz w:val="20"/>
          <w:szCs w:val="20"/>
        </w:rPr>
        <w:t xml:space="preserve">organizuje sa formou účelového cvičenia a zároveň je aj súčasťou jednotlivých </w:t>
      </w:r>
      <w:proofErr w:type="spellStart"/>
      <w:r>
        <w:rPr>
          <w:rFonts w:ascii="Arial" w:hAnsi="Arial" w:cs="Arial"/>
          <w:sz w:val="20"/>
          <w:szCs w:val="20"/>
        </w:rPr>
        <w:t>vyučovadích</w:t>
      </w:r>
      <w:proofErr w:type="spellEnd"/>
      <w:r>
        <w:rPr>
          <w:rFonts w:ascii="Arial" w:hAnsi="Arial" w:cs="Arial"/>
          <w:sz w:val="20"/>
          <w:szCs w:val="20"/>
        </w:rPr>
        <w:t xml:space="preserve"> predmetov, najmä predmetu biológia.</w:t>
      </w:r>
    </w:p>
    <w:p w:rsidR="00852836" w:rsidRPr="00852836" w:rsidRDefault="00852836" w:rsidP="00E97ADC">
      <w:pPr>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E344BE" w:rsidRPr="00247F46">
        <w:trPr>
          <w:trHeight w:val="672"/>
        </w:trPr>
        <w:tc>
          <w:tcPr>
            <w:tcW w:w="9210" w:type="dxa"/>
            <w:shd w:val="clear" w:color="auto" w:fill="FFFF00"/>
          </w:tcPr>
          <w:p w:rsidR="00E344BE" w:rsidRPr="00D94BD4" w:rsidRDefault="00D94BD4" w:rsidP="00E97ADC">
            <w:pPr>
              <w:spacing w:before="120" w:after="0" w:line="240" w:lineRule="auto"/>
              <w:ind w:left="1146"/>
              <w:rPr>
                <w:rFonts w:ascii="Calibri" w:hAnsi="Calibri" w:cs="Arial"/>
                <w:b/>
                <w:color w:val="0000FF"/>
              </w:rPr>
            </w:pPr>
            <w:r>
              <w:rPr>
                <w:rFonts w:ascii="Calibri" w:hAnsi="Calibri" w:cs="Arial"/>
                <w:b/>
                <w:color w:val="0000FF"/>
                <w:sz w:val="24"/>
                <w:szCs w:val="24"/>
              </w:rPr>
              <w:t xml:space="preserve">               </w:t>
            </w:r>
            <w:r w:rsidR="00E344BE" w:rsidRPr="00D94BD4">
              <w:rPr>
                <w:rFonts w:ascii="Calibri" w:hAnsi="Calibri" w:cs="Arial"/>
                <w:b/>
                <w:color w:val="0000FF"/>
                <w:sz w:val="24"/>
                <w:szCs w:val="24"/>
              </w:rPr>
              <w:t xml:space="preserve">III. </w:t>
            </w:r>
            <w:r w:rsidR="00E344BE" w:rsidRPr="00D94BD4">
              <w:rPr>
                <w:rFonts w:ascii="Calibri" w:hAnsi="Calibri" w:cs="Arial"/>
                <w:b/>
                <w:color w:val="0000FF"/>
              </w:rPr>
              <w:t xml:space="preserve">Vnútorný </w:t>
            </w:r>
            <w:r w:rsidR="00D9473D" w:rsidRPr="00D94BD4">
              <w:rPr>
                <w:rFonts w:ascii="Calibri" w:hAnsi="Calibri" w:cs="Arial"/>
                <w:b/>
                <w:color w:val="0000FF"/>
              </w:rPr>
              <w:t>systém</w:t>
            </w:r>
            <w:r w:rsidR="00E344BE" w:rsidRPr="00D94BD4">
              <w:rPr>
                <w:rFonts w:ascii="Calibri" w:hAnsi="Calibri" w:cs="Arial"/>
                <w:b/>
                <w:color w:val="0000FF"/>
              </w:rPr>
              <w:t xml:space="preserve"> kontroly a hodnotenia</w:t>
            </w:r>
          </w:p>
        </w:tc>
      </w:tr>
    </w:tbl>
    <w:p w:rsidR="000359A6" w:rsidRDefault="000359A6" w:rsidP="0036198F">
      <w:pPr>
        <w:spacing w:after="0" w:line="240" w:lineRule="auto"/>
        <w:rPr>
          <w:rFonts w:ascii="Arial" w:hAnsi="Arial" w:cs="Arial"/>
          <w:sz w:val="20"/>
          <w:szCs w:val="20"/>
        </w:rPr>
      </w:pPr>
    </w:p>
    <w:p w:rsidR="0036198F" w:rsidRDefault="0036198F" w:rsidP="0036198F">
      <w:pPr>
        <w:spacing w:after="0" w:line="240" w:lineRule="auto"/>
        <w:rPr>
          <w:rFonts w:ascii="Arial" w:hAnsi="Arial" w:cs="Arial"/>
          <w:sz w:val="20"/>
          <w:szCs w:val="20"/>
        </w:rPr>
      </w:pPr>
    </w:p>
    <w:p w:rsidR="00381052" w:rsidRPr="000D143D" w:rsidRDefault="00381052" w:rsidP="00381052">
      <w:pPr>
        <w:spacing w:before="120" w:after="0" w:line="240" w:lineRule="auto"/>
        <w:jc w:val="both"/>
        <w:rPr>
          <w:rFonts w:ascii="Arial" w:hAnsi="Arial" w:cs="Arial"/>
          <w:sz w:val="20"/>
          <w:szCs w:val="20"/>
        </w:rPr>
      </w:pPr>
      <w:r w:rsidRPr="000D143D">
        <w:rPr>
          <w:rFonts w:ascii="Arial" w:hAnsi="Arial" w:cs="Arial"/>
          <w:sz w:val="20"/>
          <w:szCs w:val="20"/>
        </w:rPr>
        <w:t>Vnútorný systém hodnotenia kv</w:t>
      </w:r>
      <w:r>
        <w:rPr>
          <w:rFonts w:ascii="Arial" w:hAnsi="Arial" w:cs="Arial"/>
          <w:sz w:val="20"/>
          <w:szCs w:val="20"/>
        </w:rPr>
        <w:t>ality zameriavame</w:t>
      </w:r>
      <w:r w:rsidRPr="000D143D">
        <w:rPr>
          <w:rFonts w:ascii="Arial" w:hAnsi="Arial" w:cs="Arial"/>
          <w:sz w:val="20"/>
          <w:szCs w:val="20"/>
        </w:rPr>
        <w:t xml:space="preserve"> na 3 oblasti:</w:t>
      </w:r>
    </w:p>
    <w:p w:rsidR="00381052" w:rsidRPr="000D143D" w:rsidRDefault="00381052" w:rsidP="00381052">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81052" w:rsidRPr="000D143D" w:rsidRDefault="00381052" w:rsidP="00381052">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81052" w:rsidRDefault="00381052" w:rsidP="00381052">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81052" w:rsidRPr="00095FD7" w:rsidRDefault="00381052" w:rsidP="00381052">
      <w:pPr>
        <w:spacing w:before="120" w:after="0" w:line="240" w:lineRule="auto"/>
        <w:jc w:val="both"/>
        <w:rPr>
          <w:rFonts w:ascii="Arial" w:hAnsi="Arial" w:cs="Arial"/>
          <w:sz w:val="20"/>
          <w:szCs w:val="20"/>
        </w:rPr>
      </w:pPr>
    </w:p>
    <w:p w:rsidR="00381052" w:rsidRPr="008B777B" w:rsidRDefault="00381052" w:rsidP="00C11FD9">
      <w:pPr>
        <w:numPr>
          <w:ilvl w:val="0"/>
          <w:numId w:val="4"/>
        </w:numPr>
        <w:spacing w:before="120" w:after="0" w:line="240" w:lineRule="auto"/>
        <w:jc w:val="both"/>
        <w:rPr>
          <w:rFonts w:ascii="Calibri" w:hAnsi="Calibri" w:cs="Arial"/>
          <w:b/>
        </w:rPr>
      </w:pPr>
      <w:r w:rsidRPr="008B777B">
        <w:rPr>
          <w:rFonts w:ascii="Calibri" w:hAnsi="Calibri" w:cs="Arial"/>
          <w:b/>
        </w:rPr>
        <w:t>Hodnotenie vzdelávacích výsledkov práce žiakov</w:t>
      </w:r>
    </w:p>
    <w:p w:rsidR="00381052" w:rsidRDefault="00381052" w:rsidP="00381052">
      <w:pPr>
        <w:spacing w:before="120" w:after="0" w:line="240" w:lineRule="auto"/>
        <w:jc w:val="both"/>
        <w:rPr>
          <w:rFonts w:ascii="Arial" w:hAnsi="Arial" w:cs="Arial"/>
          <w:b/>
        </w:rPr>
      </w:pPr>
    </w:p>
    <w:p w:rsidR="00381052" w:rsidRDefault="00381052" w:rsidP="00381052">
      <w:pPr>
        <w:pStyle w:val="Zarkazkladnhotextu"/>
        <w:suppressAutoHyphens/>
        <w:spacing w:before="120" w:after="0"/>
        <w:ind w:left="0"/>
        <w:jc w:val="both"/>
        <w:rPr>
          <w:rFonts w:ascii="Arial" w:hAnsi="Arial" w:cs="Arial"/>
          <w:sz w:val="20"/>
          <w:szCs w:val="20"/>
        </w:rPr>
      </w:pPr>
      <w:r w:rsidRPr="000D781A">
        <w:rPr>
          <w:rFonts w:ascii="Arial" w:hAnsi="Arial" w:cs="Arial"/>
          <w:sz w:val="20"/>
          <w:szCs w:val="20"/>
        </w:rPr>
        <w:t xml:space="preserve">Cieľom </w:t>
      </w:r>
      <w:r w:rsidRPr="00F45178">
        <w:rPr>
          <w:rFonts w:ascii="Arial" w:hAnsi="Arial" w:cs="Arial"/>
          <w:sz w:val="20"/>
          <w:szCs w:val="20"/>
        </w:rPr>
        <w:t>hodnotenia vzdelávacích výsledkov žiakov v škole</w:t>
      </w:r>
      <w:r w:rsidRPr="000D781A">
        <w:rPr>
          <w:rFonts w:ascii="Arial" w:hAnsi="Arial" w:cs="Arial"/>
          <w:sz w:val="20"/>
          <w:szCs w:val="20"/>
        </w:rPr>
        <w:t xml:space="preserve"> je poskytnúť žiakovi a jeho rodičom spätnú väzbu o tom, ako žiak zvládol danú problematiku, v čom má nedostatky, kde má rezervy, aké sú jeho pokroky. </w:t>
      </w:r>
      <w:r w:rsidRPr="00767AD8">
        <w:rPr>
          <w:rFonts w:ascii="Arial" w:hAnsi="Arial" w:cs="Arial"/>
          <w:b/>
          <w:sz w:val="20"/>
          <w:szCs w:val="20"/>
        </w:rPr>
        <w:t>Hodnotí sa prepojenie vedomostí so zručnosťami a spôsobilosťami (kľúčovými kompetenciami).</w:t>
      </w:r>
      <w:r w:rsidRPr="000D781A">
        <w:rPr>
          <w:rFonts w:ascii="Arial" w:hAnsi="Arial" w:cs="Arial"/>
          <w:sz w:val="20"/>
          <w:szCs w:val="20"/>
        </w:rPr>
        <w:t xml:space="preserve"> Súčasťou hodnotenia je tiež povzbudenie do ďalšej práce, návod, ako ďalej usmerňovať žiaka a tiež ako postupovať pri odstraňovaní prípadných nedostatkov. </w:t>
      </w:r>
    </w:p>
    <w:p w:rsidR="00381052" w:rsidRPr="000D781A" w:rsidRDefault="00381052" w:rsidP="00381052">
      <w:pPr>
        <w:pStyle w:val="Zarkazkladnhotextu"/>
        <w:suppressAutoHyphens/>
        <w:spacing w:before="120" w:after="0"/>
        <w:ind w:left="0"/>
        <w:jc w:val="both"/>
        <w:rPr>
          <w:rFonts w:ascii="Arial" w:hAnsi="Arial" w:cs="Arial"/>
          <w:sz w:val="20"/>
          <w:szCs w:val="20"/>
        </w:rPr>
      </w:pPr>
      <w:r w:rsidRPr="000D781A">
        <w:rPr>
          <w:rFonts w:ascii="Arial" w:hAnsi="Arial" w:cs="Arial"/>
          <w:sz w:val="20"/>
          <w:szCs w:val="20"/>
        </w:rPr>
        <w:t>Pri hodnotení a klasifikácii výsledkov žiakov škola vychádza z § 55 školského zákona: „Hodnotenie a klasifikácia prospechu a správania žiakov v základných a stredných školách“ a z metodických poky</w:t>
      </w:r>
      <w:r>
        <w:rPr>
          <w:rFonts w:ascii="Arial" w:hAnsi="Arial" w:cs="Arial"/>
          <w:sz w:val="20"/>
          <w:szCs w:val="20"/>
        </w:rPr>
        <w:t>nov na hodnotenie žiakov základnej školy</w:t>
      </w:r>
      <w:r w:rsidRPr="000D781A">
        <w:rPr>
          <w:rFonts w:ascii="Arial" w:hAnsi="Arial" w:cs="Arial"/>
          <w:sz w:val="20"/>
          <w:szCs w:val="20"/>
        </w:rPr>
        <w:t xml:space="preserve">. </w:t>
      </w:r>
    </w:p>
    <w:p w:rsidR="00381052" w:rsidRPr="000D781A" w:rsidRDefault="00381052" w:rsidP="00381052">
      <w:pPr>
        <w:autoSpaceDE w:val="0"/>
        <w:autoSpaceDN w:val="0"/>
        <w:adjustRightInd w:val="0"/>
        <w:spacing w:line="240" w:lineRule="auto"/>
        <w:jc w:val="both"/>
        <w:rPr>
          <w:rFonts w:ascii="Arial" w:hAnsi="Arial" w:cs="Arial"/>
          <w:sz w:val="20"/>
          <w:szCs w:val="20"/>
        </w:rPr>
      </w:pPr>
      <w:r w:rsidRPr="000D781A">
        <w:rPr>
          <w:rFonts w:ascii="Arial" w:hAnsi="Arial" w:cs="Arial"/>
          <w:sz w:val="20"/>
          <w:szCs w:val="20"/>
        </w:rPr>
        <w:t xml:space="preserve">Okrem </w:t>
      </w:r>
      <w:proofErr w:type="spellStart"/>
      <w:r w:rsidRPr="000D781A">
        <w:rPr>
          <w:rFonts w:ascii="Arial" w:hAnsi="Arial" w:cs="Arial"/>
          <w:sz w:val="20"/>
          <w:szCs w:val="20"/>
        </w:rPr>
        <w:t>sumatívnych</w:t>
      </w:r>
      <w:proofErr w:type="spellEnd"/>
      <w:r w:rsidRPr="000D781A">
        <w:rPr>
          <w:rFonts w:ascii="Arial" w:hAnsi="Arial" w:cs="Arial"/>
          <w:sz w:val="20"/>
          <w:szCs w:val="20"/>
        </w:rPr>
        <w:t xml:space="preserve"> výsledkov sa sústredíme na normatívne hodnotenie výsledkov žiakov formou hodnotiaceho portfólia žiaka. Ide o súbor </w:t>
      </w:r>
      <w:proofErr w:type="spellStart"/>
      <w:r w:rsidRPr="000D781A">
        <w:rPr>
          <w:rFonts w:ascii="Arial" w:hAnsi="Arial" w:cs="Arial"/>
          <w:sz w:val="20"/>
          <w:szCs w:val="20"/>
        </w:rPr>
        <w:t>materíálov</w:t>
      </w:r>
      <w:proofErr w:type="spellEnd"/>
      <w:r w:rsidRPr="000D781A">
        <w:rPr>
          <w:rFonts w:ascii="Arial" w:hAnsi="Arial" w:cs="Arial"/>
          <w:sz w:val="20"/>
          <w:szCs w:val="20"/>
        </w:rPr>
        <w:t xml:space="preserve"> rôzneho druhu, ktoré dokumentujú stav vedomostí, </w:t>
      </w:r>
      <w:r w:rsidRPr="000D781A">
        <w:rPr>
          <w:rFonts w:ascii="Arial" w:hAnsi="Arial" w:cs="Arial"/>
          <w:sz w:val="20"/>
          <w:szCs w:val="20"/>
        </w:rPr>
        <w:lastRenderedPageBreak/>
        <w:t>zručností a spôsobilostí žiaka, jeho aktivít a dávajú učiteľovi možnosť komplexnejšieho poznania žiaka a stávajú sa jedným z kritérií jeho celkového hodnotenia.</w:t>
      </w:r>
    </w:p>
    <w:p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Hodnotiace portfólio žiakov vedie triedny učiteľ v spolupráci s vyučujúcimi jednotlivých predmetov. Obsahuje materiály, ktoré sú pre žiakov povinné, ako napríklad vybrané písomné práce, výstupy z experimentálnych činností, výstupy z povinných žiackych projektov a podobne, a tiež materiály, ktoré sú dobrovoľné, ako napríklad výsledky v súťažiach, zapojenie sa do dobrovoľných projektov, príspevky do školského časopisu a podobne.</w:t>
      </w:r>
    </w:p>
    <w:p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Hodnotiace portfólio žiaka slúži aj ako podklad pri komunikácii so zákonným zástupcom žiaka a pomáha učiteľom pri odhaľovaní silných i slabých stránok žiaka a pri usmerňovaní žiakov a rodičov v ďalšom postupe prípadne pri odstraňovaní nedostatkov.</w:t>
      </w:r>
    </w:p>
    <w:p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Pri hodnotení učebných výsledkov žiakov so špeciálnymi výchovno-vzdelávacími potrebami sa berie do úvahy možný vplyv zdravotného znevýhodnenia žiaka na jeho školský výkon.</w:t>
      </w:r>
    </w:p>
    <w:p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Do hodnotenia vedomostí, zručností a spôsobilostí nesmie byť zahrnuté hodnotenie správania žiaka, ktoré sa hodnotí samostatne.</w:t>
      </w:r>
    </w:p>
    <w:p w:rsidR="00381052" w:rsidRDefault="00381052" w:rsidP="00381052">
      <w:pPr>
        <w:autoSpaceDE w:val="0"/>
        <w:autoSpaceDN w:val="0"/>
        <w:adjustRightInd w:val="0"/>
        <w:spacing w:line="240" w:lineRule="auto"/>
        <w:jc w:val="both"/>
        <w:rPr>
          <w:rFonts w:ascii="Arial" w:hAnsi="Arial" w:cs="Arial"/>
          <w:sz w:val="20"/>
          <w:szCs w:val="20"/>
        </w:rPr>
      </w:pPr>
    </w:p>
    <w:p w:rsidR="00381052" w:rsidRDefault="00381052" w:rsidP="00C11FD9">
      <w:pPr>
        <w:numPr>
          <w:ilvl w:val="0"/>
          <w:numId w:val="4"/>
        </w:numPr>
        <w:spacing w:before="120" w:after="0" w:line="240" w:lineRule="auto"/>
        <w:jc w:val="both"/>
        <w:rPr>
          <w:rFonts w:ascii="Calibri" w:hAnsi="Calibri" w:cs="Arial"/>
          <w:b/>
        </w:rPr>
      </w:pPr>
      <w:r w:rsidRPr="00264725">
        <w:rPr>
          <w:rFonts w:ascii="Calibri" w:hAnsi="Calibri" w:cs="Arial"/>
          <w:b/>
        </w:rPr>
        <w:t xml:space="preserve">Vnútorný systém kontroly a hodnotenia zamestnancov </w:t>
      </w:r>
    </w:p>
    <w:p w:rsidR="00381052" w:rsidRPr="00B24D03" w:rsidRDefault="00381052" w:rsidP="00381052">
      <w:pPr>
        <w:spacing w:before="120" w:after="0" w:line="240" w:lineRule="auto"/>
        <w:jc w:val="both"/>
        <w:rPr>
          <w:rFonts w:ascii="Arial" w:hAnsi="Arial" w:cs="Arial"/>
          <w:sz w:val="20"/>
          <w:szCs w:val="20"/>
        </w:rPr>
      </w:pPr>
      <w:r>
        <w:rPr>
          <w:rFonts w:ascii="Arial" w:hAnsi="Arial" w:cs="Arial"/>
          <w:sz w:val="20"/>
          <w:szCs w:val="20"/>
        </w:rPr>
        <w:t>Hodnotenie zamestnancov sleduje viaceré ciele. Má byť spätnou väzbou pre zamestnancov, prostriedkom zvyšovania a udržania kvality ich práce a tiež podkladom pre ich finančné ohodnotenie. Je súhrnom dosahovaných výsledkov, pozorovaní, vzájomného hodnotenia a sebahodnotenia, ide najmä o tieto oblasti hodnotenia:</w:t>
      </w:r>
    </w:p>
    <w:p w:rsidR="00381052" w:rsidRPr="00D8727F" w:rsidRDefault="00381052" w:rsidP="00C11FD9">
      <w:pPr>
        <w:pStyle w:val="Zoznamsodrkami"/>
        <w:numPr>
          <w:ilvl w:val="0"/>
          <w:numId w:val="12"/>
        </w:numPr>
        <w:tabs>
          <w:tab w:val="clear" w:pos="1620"/>
          <w:tab w:val="num" w:pos="900"/>
        </w:tabs>
        <w:autoSpaceDE/>
        <w:autoSpaceDN/>
        <w:spacing w:before="120"/>
        <w:ind w:left="900"/>
        <w:rPr>
          <w:rFonts w:ascii="Arial" w:hAnsi="Arial" w:cs="Arial"/>
          <w:sz w:val="20"/>
          <w:szCs w:val="20"/>
        </w:rPr>
      </w:pPr>
      <w:r>
        <w:rPr>
          <w:rFonts w:ascii="Arial" w:hAnsi="Arial" w:cs="Arial"/>
          <w:sz w:val="20"/>
          <w:szCs w:val="20"/>
        </w:rPr>
        <w:t xml:space="preserve">Hodnotenie pedagogických zručností pri vedení vyučovacej hodiny </w:t>
      </w:r>
      <w:r w:rsidRPr="00D8727F">
        <w:rPr>
          <w:rFonts w:ascii="Arial" w:hAnsi="Arial" w:cs="Arial"/>
          <w:sz w:val="20"/>
          <w:szCs w:val="20"/>
        </w:rPr>
        <w:t>(hospitácie</w:t>
      </w:r>
      <w:r>
        <w:rPr>
          <w:rFonts w:ascii="Arial" w:hAnsi="Arial" w:cs="Arial"/>
          <w:sz w:val="20"/>
          <w:szCs w:val="20"/>
        </w:rPr>
        <w:t>, rozbory</w:t>
      </w:r>
      <w:r w:rsidRPr="00D8727F">
        <w:rPr>
          <w:rFonts w:ascii="Arial" w:hAnsi="Arial" w:cs="Arial"/>
          <w:sz w:val="20"/>
          <w:szCs w:val="20"/>
        </w:rPr>
        <w:t>).</w:t>
      </w:r>
    </w:p>
    <w:p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Výsledky žiakov, ktorých učiteľ vyučuje (prospech, žiacke súťaže, didaktické testy zadané naraz vo všetkých paralelných triedach, úspešnosť prijatia žiakov na vyšší stupeň školy a pod).</w:t>
      </w:r>
    </w:p>
    <w:p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učiteľa z hľadiska spoluvytvárania pozitívnej klímy v triede a škole.</w:t>
      </w:r>
    </w:p>
    <w:p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Hodnotenie výsledkov pedagogických zamestnancov v oblasti ďalšieho vzdelávania, tvorby učebných pomôcok, mimoškolskej činnosti a pod.</w:t>
      </w:r>
    </w:p>
    <w:p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 xml:space="preserve">Hodnotenie výsledkov pedagogických zamestnancov v oblasti administrácie školských dokumentov, žiackeho portfólia a vykonávania </w:t>
      </w:r>
      <w:proofErr w:type="spellStart"/>
      <w:r>
        <w:rPr>
          <w:rFonts w:ascii="Arial" w:hAnsi="Arial" w:cs="Arial"/>
          <w:sz w:val="20"/>
          <w:szCs w:val="20"/>
        </w:rPr>
        <w:t>pedagogíckého</w:t>
      </w:r>
      <w:proofErr w:type="spellEnd"/>
      <w:r>
        <w:rPr>
          <w:rFonts w:ascii="Arial" w:hAnsi="Arial" w:cs="Arial"/>
          <w:sz w:val="20"/>
          <w:szCs w:val="20"/>
        </w:rPr>
        <w:t xml:space="preserve"> dozoru nad žiakmi.</w:t>
      </w:r>
    </w:p>
    <w:p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w:t>
      </w:r>
      <w:r w:rsidRPr="00D8727F">
        <w:rPr>
          <w:rFonts w:ascii="Arial" w:hAnsi="Arial" w:cs="Arial"/>
          <w:sz w:val="20"/>
          <w:szCs w:val="20"/>
        </w:rPr>
        <w:t xml:space="preserve"> odborných</w:t>
      </w:r>
      <w:r>
        <w:rPr>
          <w:rFonts w:ascii="Arial" w:hAnsi="Arial" w:cs="Arial"/>
          <w:sz w:val="20"/>
          <w:szCs w:val="20"/>
        </w:rPr>
        <w:t xml:space="preserve"> a technických</w:t>
      </w:r>
      <w:r w:rsidRPr="00D8727F">
        <w:rPr>
          <w:rFonts w:ascii="Arial" w:hAnsi="Arial" w:cs="Arial"/>
          <w:sz w:val="20"/>
          <w:szCs w:val="20"/>
        </w:rPr>
        <w:t xml:space="preserve"> zamestnancov manažmentom školy</w:t>
      </w:r>
      <w:r>
        <w:rPr>
          <w:rFonts w:ascii="Arial" w:hAnsi="Arial" w:cs="Arial"/>
          <w:sz w:val="20"/>
          <w:szCs w:val="20"/>
        </w:rPr>
        <w:t xml:space="preserve"> podľa dosahovaných výsledkov práce</w:t>
      </w:r>
      <w:r w:rsidRPr="00D8727F">
        <w:rPr>
          <w:rFonts w:ascii="Arial" w:hAnsi="Arial" w:cs="Arial"/>
          <w:sz w:val="20"/>
          <w:szCs w:val="20"/>
        </w:rPr>
        <w:t>.</w:t>
      </w:r>
    </w:p>
    <w:p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Vzájomné hodnotenie</w:t>
      </w:r>
      <w:r>
        <w:rPr>
          <w:rFonts w:ascii="Arial" w:hAnsi="Arial" w:cs="Arial"/>
          <w:sz w:val="20"/>
          <w:szCs w:val="20"/>
        </w:rPr>
        <w:t xml:space="preserve"> vyučovacej činnosti učiteľov (</w:t>
      </w:r>
      <w:r w:rsidRPr="00D8727F">
        <w:rPr>
          <w:rFonts w:ascii="Arial" w:hAnsi="Arial" w:cs="Arial"/>
          <w:sz w:val="20"/>
          <w:szCs w:val="20"/>
        </w:rPr>
        <w:t>vzájomné hospitácie a „otvorené hodiny“)</w:t>
      </w:r>
      <w:r>
        <w:rPr>
          <w:rFonts w:ascii="Arial" w:hAnsi="Arial" w:cs="Arial"/>
          <w:sz w:val="20"/>
          <w:szCs w:val="20"/>
        </w:rPr>
        <w:t>.</w:t>
      </w:r>
    </w:p>
    <w:p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Sebahodnotenie.</w:t>
      </w:r>
    </w:p>
    <w:p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mimoškolskej činnosti pedagogických zamestnancov.</w:t>
      </w:r>
    </w:p>
    <w:p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Hodnotenie učiteľov žiakmi</w:t>
      </w:r>
      <w:r>
        <w:rPr>
          <w:rFonts w:ascii="Arial" w:hAnsi="Arial" w:cs="Arial"/>
          <w:sz w:val="20"/>
          <w:szCs w:val="20"/>
        </w:rPr>
        <w:t xml:space="preserve"> (nerobí sa každoročne)</w:t>
      </w:r>
    </w:p>
    <w:p w:rsidR="00381052" w:rsidRDefault="00381052" w:rsidP="00381052">
      <w:pPr>
        <w:pStyle w:val="Zoznamsodrkami"/>
        <w:autoSpaceDE/>
        <w:autoSpaceDN/>
        <w:rPr>
          <w:rFonts w:ascii="Arial" w:hAnsi="Arial" w:cs="Arial"/>
          <w:sz w:val="20"/>
          <w:szCs w:val="20"/>
        </w:rPr>
      </w:pPr>
    </w:p>
    <w:p w:rsidR="00381052" w:rsidRPr="00D8727F" w:rsidRDefault="00381052" w:rsidP="00381052">
      <w:pPr>
        <w:pStyle w:val="Zoznamsodrkami"/>
        <w:tabs>
          <w:tab w:val="num" w:pos="900"/>
        </w:tabs>
        <w:autoSpaceDE/>
        <w:autoSpaceDN/>
        <w:ind w:left="0" w:firstLine="0"/>
        <w:rPr>
          <w:rFonts w:ascii="Arial" w:hAnsi="Arial" w:cs="Arial"/>
          <w:sz w:val="20"/>
          <w:szCs w:val="20"/>
        </w:rPr>
      </w:pPr>
      <w:r>
        <w:rPr>
          <w:rFonts w:ascii="Arial" w:hAnsi="Arial" w:cs="Arial"/>
          <w:sz w:val="20"/>
          <w:szCs w:val="20"/>
        </w:rPr>
        <w:t>V pracovnom poriadku školy má škola podrobnejšie rozpracovaný spôsob hodnotenia pedagogických zamestnancov vyplývajúci z platnej legislatívy. Hodnotenie sa uskutočňuje vždy za školský rok k 31. augustu. Hodnotenie vypracováva nadriadený pedagogický zamestnanec. Hodnotenie zástupcu riaditeľa vypracováva riaditeľ školy.</w:t>
      </w:r>
    </w:p>
    <w:p w:rsidR="00381052" w:rsidRDefault="00381052" w:rsidP="00381052">
      <w:pPr>
        <w:spacing w:after="0" w:line="240" w:lineRule="auto"/>
        <w:rPr>
          <w:rFonts w:ascii="Calibri" w:hAnsi="Calibri" w:cs="Arial"/>
          <w:b/>
        </w:rPr>
      </w:pPr>
    </w:p>
    <w:p w:rsidR="00381052" w:rsidRDefault="00381052" w:rsidP="00381052">
      <w:pPr>
        <w:spacing w:after="0" w:line="240" w:lineRule="auto"/>
        <w:ind w:left="360"/>
        <w:rPr>
          <w:rFonts w:ascii="Calibri" w:hAnsi="Calibri" w:cs="Arial"/>
          <w:b/>
        </w:rPr>
      </w:pPr>
    </w:p>
    <w:p w:rsidR="00381052" w:rsidRPr="00264725" w:rsidRDefault="00381052" w:rsidP="00C11FD9">
      <w:pPr>
        <w:numPr>
          <w:ilvl w:val="0"/>
          <w:numId w:val="4"/>
        </w:numPr>
        <w:spacing w:after="0" w:line="240" w:lineRule="auto"/>
        <w:rPr>
          <w:rFonts w:ascii="Calibri" w:hAnsi="Calibri" w:cs="Arial"/>
          <w:b/>
        </w:rPr>
      </w:pPr>
      <w:r w:rsidRPr="00264725">
        <w:rPr>
          <w:rFonts w:ascii="Calibri" w:hAnsi="Calibri" w:cs="Arial"/>
          <w:b/>
        </w:rPr>
        <w:t xml:space="preserve">Hodnotenie školy </w:t>
      </w:r>
    </w:p>
    <w:p w:rsidR="00381052" w:rsidRPr="00E93ACC" w:rsidRDefault="00381052" w:rsidP="00381052">
      <w:pPr>
        <w:spacing w:after="0" w:line="240" w:lineRule="auto"/>
        <w:rPr>
          <w:rFonts w:ascii="Arial" w:hAnsi="Arial" w:cs="Arial"/>
          <w:b/>
        </w:rPr>
      </w:pPr>
    </w:p>
    <w:p w:rsidR="00381052" w:rsidRDefault="00381052" w:rsidP="00381052">
      <w:pPr>
        <w:spacing w:after="0" w:line="240" w:lineRule="auto"/>
        <w:jc w:val="both"/>
        <w:rPr>
          <w:rFonts w:ascii="Arial" w:hAnsi="Arial" w:cs="Arial"/>
          <w:sz w:val="20"/>
          <w:szCs w:val="20"/>
        </w:rPr>
      </w:pPr>
      <w:r>
        <w:rPr>
          <w:rFonts w:ascii="Arial" w:hAnsi="Arial" w:cs="Arial"/>
          <w:sz w:val="20"/>
          <w:szCs w:val="20"/>
        </w:rPr>
        <w:t>Ciele</w:t>
      </w:r>
      <w:r w:rsidRPr="008B777B">
        <w:rPr>
          <w:rFonts w:ascii="Arial" w:hAnsi="Arial" w:cs="Arial"/>
          <w:sz w:val="20"/>
          <w:szCs w:val="20"/>
        </w:rPr>
        <w:t xml:space="preserve"> hodnotenia</w:t>
      </w:r>
      <w:r>
        <w:rPr>
          <w:rFonts w:ascii="Arial" w:hAnsi="Arial" w:cs="Arial"/>
          <w:sz w:val="20"/>
          <w:szCs w:val="20"/>
        </w:rPr>
        <w:t>:</w:t>
      </w:r>
    </w:p>
    <w:p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informovať  rodičov </w:t>
      </w:r>
      <w:r w:rsidRPr="008B777B">
        <w:rPr>
          <w:rFonts w:ascii="Arial" w:hAnsi="Arial" w:cs="Arial"/>
          <w:sz w:val="20"/>
          <w:szCs w:val="20"/>
        </w:rPr>
        <w:t xml:space="preserve">o tom, ako </w:t>
      </w:r>
      <w:r>
        <w:rPr>
          <w:rFonts w:ascii="Arial" w:hAnsi="Arial" w:cs="Arial"/>
          <w:sz w:val="20"/>
          <w:szCs w:val="20"/>
        </w:rPr>
        <w:t>žiaci zvládajú požiadavky na nich</w:t>
      </w:r>
      <w:r w:rsidRPr="008B777B">
        <w:rPr>
          <w:rFonts w:ascii="Arial" w:hAnsi="Arial" w:cs="Arial"/>
          <w:sz w:val="20"/>
          <w:szCs w:val="20"/>
        </w:rPr>
        <w:t xml:space="preserve"> kladené</w:t>
      </w:r>
      <w:r>
        <w:rPr>
          <w:rFonts w:ascii="Arial" w:hAnsi="Arial" w:cs="Arial"/>
          <w:sz w:val="20"/>
          <w:szCs w:val="20"/>
        </w:rPr>
        <w:t>, </w:t>
      </w:r>
    </w:p>
    <w:p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oboznamovať verejnosť ako škola plní ciele, ktoré </w:t>
      </w:r>
      <w:proofErr w:type="spellStart"/>
      <w:r>
        <w:rPr>
          <w:rFonts w:ascii="Arial" w:hAnsi="Arial" w:cs="Arial"/>
          <w:sz w:val="20"/>
          <w:szCs w:val="20"/>
        </w:rPr>
        <w:t>su</w:t>
      </w:r>
      <w:proofErr w:type="spellEnd"/>
      <w:r>
        <w:rPr>
          <w:rFonts w:ascii="Arial" w:hAnsi="Arial" w:cs="Arial"/>
          <w:sz w:val="20"/>
          <w:szCs w:val="20"/>
        </w:rPr>
        <w:t xml:space="preserve"> na žiakov kladené v ŠVP a </w:t>
      </w:r>
      <w:proofErr w:type="spellStart"/>
      <w:r>
        <w:rPr>
          <w:rFonts w:ascii="Arial" w:hAnsi="Arial" w:cs="Arial"/>
          <w:sz w:val="20"/>
          <w:szCs w:val="20"/>
        </w:rPr>
        <w:t>ŠkVP</w:t>
      </w:r>
      <w:proofErr w:type="spellEnd"/>
      <w:r>
        <w:rPr>
          <w:rFonts w:ascii="Arial" w:hAnsi="Arial" w:cs="Arial"/>
          <w:sz w:val="20"/>
          <w:szCs w:val="20"/>
        </w:rPr>
        <w:t>,</w:t>
      </w:r>
    </w:p>
    <w:p w:rsidR="00381052" w:rsidRDefault="00381052" w:rsidP="00381052">
      <w:pPr>
        <w:spacing w:after="0" w:line="240" w:lineRule="auto"/>
        <w:jc w:val="both"/>
        <w:rPr>
          <w:rFonts w:ascii="Arial" w:hAnsi="Arial" w:cs="Arial"/>
          <w:sz w:val="20"/>
          <w:szCs w:val="20"/>
        </w:rPr>
      </w:pPr>
      <w:r>
        <w:rPr>
          <w:rFonts w:ascii="Arial" w:hAnsi="Arial" w:cs="Arial"/>
          <w:sz w:val="20"/>
          <w:szCs w:val="20"/>
        </w:rPr>
        <w:t>- získať spätnú väzbu od rodičov a žiakov o tom ako verejnosť vníma úroveň a výsledky školy.</w:t>
      </w:r>
    </w:p>
    <w:p w:rsidR="00381052" w:rsidRDefault="00381052" w:rsidP="00381052">
      <w:pPr>
        <w:spacing w:after="0" w:line="240" w:lineRule="auto"/>
        <w:jc w:val="both"/>
        <w:rPr>
          <w:rFonts w:ascii="Arial" w:hAnsi="Arial" w:cs="Arial"/>
          <w:sz w:val="20"/>
          <w:szCs w:val="20"/>
        </w:rPr>
      </w:pPr>
    </w:p>
    <w:p w:rsidR="00381052" w:rsidRPr="008B777B" w:rsidRDefault="00381052" w:rsidP="00381052">
      <w:pPr>
        <w:spacing w:after="0" w:line="240" w:lineRule="auto"/>
        <w:jc w:val="both"/>
        <w:rPr>
          <w:rFonts w:ascii="Arial" w:hAnsi="Arial" w:cs="Arial"/>
          <w:sz w:val="20"/>
          <w:szCs w:val="20"/>
        </w:rPr>
      </w:pPr>
      <w:r>
        <w:rPr>
          <w:rFonts w:ascii="Arial" w:hAnsi="Arial" w:cs="Arial"/>
          <w:sz w:val="20"/>
          <w:szCs w:val="20"/>
        </w:rPr>
        <w:t>Hodnotenie obsahuje:</w:t>
      </w:r>
    </w:p>
    <w:p w:rsidR="00381052" w:rsidRDefault="00381052" w:rsidP="00381052">
      <w:pPr>
        <w:spacing w:after="0" w:line="240" w:lineRule="auto"/>
        <w:jc w:val="both"/>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analýzu </w:t>
      </w:r>
      <w:r w:rsidRPr="008B777B">
        <w:rPr>
          <w:rFonts w:ascii="Arial" w:hAnsi="Arial" w:cs="Arial"/>
          <w:sz w:val="20"/>
          <w:szCs w:val="20"/>
        </w:rPr>
        <w:t>súvislost</w:t>
      </w:r>
      <w:r>
        <w:rPr>
          <w:rFonts w:ascii="Arial" w:hAnsi="Arial" w:cs="Arial"/>
          <w:sz w:val="20"/>
          <w:szCs w:val="20"/>
        </w:rPr>
        <w:t>í a okolností</w:t>
      </w:r>
      <w:r w:rsidRPr="008B777B">
        <w:rPr>
          <w:rFonts w:ascii="Arial" w:hAnsi="Arial" w:cs="Arial"/>
          <w:sz w:val="20"/>
          <w:szCs w:val="20"/>
        </w:rPr>
        <w:t>,</w:t>
      </w:r>
      <w:r>
        <w:rPr>
          <w:rFonts w:ascii="Arial" w:hAnsi="Arial" w:cs="Arial"/>
          <w:sz w:val="20"/>
          <w:szCs w:val="20"/>
        </w:rPr>
        <w:t xml:space="preserve"> ktoré výsledný stav ovplyvňujú,</w:t>
      </w:r>
    </w:p>
    <w:p w:rsidR="00381052" w:rsidRPr="008B777B" w:rsidRDefault="00381052" w:rsidP="00381052">
      <w:pPr>
        <w:spacing w:after="0" w:line="240" w:lineRule="auto"/>
        <w:jc w:val="both"/>
        <w:rPr>
          <w:rFonts w:ascii="Arial" w:hAnsi="Arial" w:cs="Arial"/>
          <w:sz w:val="20"/>
          <w:szCs w:val="20"/>
        </w:rPr>
      </w:pPr>
      <w:r>
        <w:rPr>
          <w:rFonts w:ascii="Arial" w:hAnsi="Arial" w:cs="Arial"/>
          <w:sz w:val="20"/>
          <w:szCs w:val="20"/>
        </w:rPr>
        <w:t>- opatrenia na udržanie prípadne zlepšenie stavu.</w:t>
      </w:r>
    </w:p>
    <w:p w:rsidR="00381052" w:rsidRPr="008B777B" w:rsidRDefault="00381052" w:rsidP="00381052">
      <w:pPr>
        <w:spacing w:after="0" w:line="240" w:lineRule="auto"/>
        <w:rPr>
          <w:rFonts w:ascii="Arial" w:hAnsi="Arial" w:cs="Arial"/>
          <w:sz w:val="20"/>
          <w:szCs w:val="20"/>
        </w:rPr>
      </w:pPr>
    </w:p>
    <w:p w:rsidR="00381052" w:rsidRPr="008B777B" w:rsidRDefault="00381052" w:rsidP="00381052">
      <w:pPr>
        <w:spacing w:after="0" w:line="240" w:lineRule="auto"/>
        <w:rPr>
          <w:rFonts w:ascii="Arial" w:hAnsi="Arial" w:cs="Arial"/>
          <w:sz w:val="20"/>
          <w:szCs w:val="20"/>
        </w:rPr>
      </w:pPr>
      <w:r>
        <w:rPr>
          <w:rFonts w:ascii="Arial" w:hAnsi="Arial" w:cs="Arial"/>
          <w:sz w:val="20"/>
          <w:szCs w:val="20"/>
        </w:rPr>
        <w:lastRenderedPageBreak/>
        <w:t>Oblasti hodnotenia</w:t>
      </w:r>
      <w:r w:rsidRPr="008B777B">
        <w:rPr>
          <w:rFonts w:ascii="Arial" w:hAnsi="Arial" w:cs="Arial"/>
          <w:sz w:val="20"/>
          <w:szCs w:val="20"/>
        </w:rPr>
        <w:t>:</w:t>
      </w:r>
    </w:p>
    <w:p w:rsidR="00381052" w:rsidRPr="00906687" w:rsidRDefault="00381052" w:rsidP="00381052">
      <w:pPr>
        <w:spacing w:after="0" w:line="240" w:lineRule="auto"/>
        <w:rPr>
          <w:rFonts w:ascii="Arial" w:hAnsi="Arial" w:cs="Arial"/>
          <w:sz w:val="20"/>
          <w:szCs w:val="20"/>
        </w:rPr>
      </w:pPr>
      <w:r>
        <w:rPr>
          <w:rFonts w:ascii="Arial" w:hAnsi="Arial" w:cs="Arial"/>
          <w:sz w:val="20"/>
          <w:szCs w:val="20"/>
        </w:rPr>
        <w:t>- napĺňanie cieľov</w:t>
      </w:r>
      <w:r w:rsidRPr="008B777B">
        <w:rPr>
          <w:rFonts w:ascii="Arial" w:hAnsi="Arial" w:cs="Arial"/>
          <w:sz w:val="20"/>
          <w:szCs w:val="20"/>
        </w:rPr>
        <w:t xml:space="preserve">, ktoré si škola stanovila, najmä v koncepčnom zámere rozvoja školy a v školskom vzdelávacom programe a ich reálnosť </w:t>
      </w:r>
      <w:r w:rsidRPr="00906687">
        <w:rPr>
          <w:rFonts w:ascii="Arial" w:hAnsi="Arial" w:cs="Arial"/>
          <w:sz w:val="20"/>
          <w:szCs w:val="20"/>
        </w:rPr>
        <w:t>a stupeň dôležitosti</w:t>
      </w:r>
      <w:r>
        <w:rPr>
          <w:rFonts w:ascii="Arial" w:hAnsi="Arial" w:cs="Arial"/>
          <w:sz w:val="20"/>
          <w:szCs w:val="20"/>
        </w:rPr>
        <w:t>,</w:t>
      </w:r>
    </w:p>
    <w:p w:rsidR="00381052" w:rsidRPr="008B777B" w:rsidRDefault="00381052" w:rsidP="00381052">
      <w:pPr>
        <w:spacing w:after="0" w:line="240" w:lineRule="auto"/>
        <w:rPr>
          <w:rFonts w:ascii="Arial" w:hAnsi="Arial" w:cs="Arial"/>
          <w:sz w:val="20"/>
          <w:szCs w:val="20"/>
        </w:rPr>
      </w:pPr>
      <w:r>
        <w:rPr>
          <w:rFonts w:ascii="Arial" w:hAnsi="Arial" w:cs="Arial"/>
          <w:sz w:val="20"/>
          <w:szCs w:val="20"/>
        </w:rPr>
        <w:t>- úroveň plnenia cieľov</w:t>
      </w:r>
      <w:r w:rsidRPr="008B777B">
        <w:rPr>
          <w:rFonts w:ascii="Arial" w:hAnsi="Arial" w:cs="Arial"/>
          <w:sz w:val="20"/>
          <w:szCs w:val="20"/>
        </w:rPr>
        <w:t>, ktoré sú v Š</w:t>
      </w:r>
      <w:r>
        <w:rPr>
          <w:rFonts w:ascii="Arial" w:hAnsi="Arial" w:cs="Arial"/>
          <w:sz w:val="20"/>
          <w:szCs w:val="20"/>
        </w:rPr>
        <w:t xml:space="preserve">tátnom vzdelávacom programe, </w:t>
      </w:r>
    </w:p>
    <w:p w:rsidR="00381052" w:rsidRDefault="00381052" w:rsidP="00381052">
      <w:pPr>
        <w:spacing w:after="0" w:line="240" w:lineRule="auto"/>
        <w:rPr>
          <w:rFonts w:ascii="Arial" w:hAnsi="Arial" w:cs="Arial"/>
          <w:sz w:val="20"/>
          <w:szCs w:val="20"/>
        </w:rPr>
      </w:pPr>
      <w:r>
        <w:rPr>
          <w:rFonts w:ascii="Arial" w:hAnsi="Arial" w:cs="Arial"/>
          <w:sz w:val="20"/>
          <w:szCs w:val="20"/>
        </w:rPr>
        <w:t>- o</w:t>
      </w:r>
      <w:r w:rsidRPr="008B777B">
        <w:rPr>
          <w:rFonts w:ascii="Arial" w:hAnsi="Arial" w:cs="Arial"/>
          <w:sz w:val="20"/>
          <w:szCs w:val="20"/>
        </w:rPr>
        <w:t>blasti, v ktorých škola dosahuje dobré výsledky, oblasti, v ktorých škola do</w:t>
      </w:r>
      <w:r>
        <w:rPr>
          <w:rFonts w:ascii="Arial" w:hAnsi="Arial" w:cs="Arial"/>
          <w:sz w:val="20"/>
          <w:szCs w:val="20"/>
        </w:rPr>
        <w:t>sahuje slabšie výsledky, vrátane</w:t>
      </w:r>
      <w:r w:rsidRPr="008B777B">
        <w:rPr>
          <w:rFonts w:ascii="Arial" w:hAnsi="Arial" w:cs="Arial"/>
          <w:sz w:val="20"/>
          <w:szCs w:val="20"/>
        </w:rPr>
        <w:t xml:space="preserv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381052" w:rsidRDefault="00381052" w:rsidP="00381052">
      <w:pPr>
        <w:spacing w:after="0" w:line="240" w:lineRule="auto"/>
        <w:rPr>
          <w:rFonts w:ascii="Arial" w:hAnsi="Arial" w:cs="Arial"/>
          <w:sz w:val="20"/>
          <w:szCs w:val="20"/>
        </w:rPr>
      </w:pPr>
      <w:r>
        <w:rPr>
          <w:rFonts w:ascii="Arial" w:hAnsi="Arial" w:cs="Arial"/>
          <w:sz w:val="20"/>
          <w:szCs w:val="20"/>
        </w:rPr>
        <w:t>- image školy,</w:t>
      </w:r>
    </w:p>
    <w:p w:rsidR="00381052" w:rsidRDefault="00381052" w:rsidP="00381052">
      <w:pPr>
        <w:spacing w:after="0" w:line="240" w:lineRule="auto"/>
        <w:rPr>
          <w:rFonts w:ascii="Arial" w:hAnsi="Arial" w:cs="Arial"/>
          <w:sz w:val="20"/>
          <w:szCs w:val="20"/>
        </w:rPr>
      </w:pPr>
      <w:r>
        <w:rPr>
          <w:rFonts w:ascii="Arial" w:hAnsi="Arial" w:cs="Arial"/>
          <w:sz w:val="20"/>
          <w:szCs w:val="20"/>
        </w:rPr>
        <w:t>- klíma školy.</w:t>
      </w:r>
    </w:p>
    <w:p w:rsidR="00381052" w:rsidRDefault="00381052" w:rsidP="00381052">
      <w:pPr>
        <w:spacing w:after="0" w:line="240" w:lineRule="auto"/>
        <w:rPr>
          <w:rFonts w:ascii="Arial" w:hAnsi="Arial" w:cs="Arial"/>
          <w:sz w:val="20"/>
          <w:szCs w:val="20"/>
        </w:rPr>
      </w:pPr>
    </w:p>
    <w:p w:rsidR="00381052" w:rsidRDefault="00381052" w:rsidP="00381052">
      <w:pPr>
        <w:spacing w:after="0" w:line="240" w:lineRule="auto"/>
        <w:rPr>
          <w:rFonts w:ascii="Arial" w:hAnsi="Arial" w:cs="Arial"/>
          <w:sz w:val="20"/>
          <w:szCs w:val="20"/>
        </w:rPr>
      </w:pPr>
      <w:r>
        <w:rPr>
          <w:rFonts w:ascii="Arial" w:hAnsi="Arial" w:cs="Arial"/>
          <w:sz w:val="20"/>
          <w:szCs w:val="20"/>
        </w:rPr>
        <w:t>Metódy hodnotenia:</w:t>
      </w:r>
    </w:p>
    <w:p w:rsidR="00381052" w:rsidRDefault="00381052" w:rsidP="00381052">
      <w:pPr>
        <w:spacing w:after="0" w:line="240" w:lineRule="auto"/>
        <w:rPr>
          <w:rFonts w:ascii="Arial" w:hAnsi="Arial" w:cs="Arial"/>
          <w:sz w:val="20"/>
          <w:szCs w:val="20"/>
        </w:rPr>
      </w:pPr>
      <w:r>
        <w:rPr>
          <w:rFonts w:ascii="Arial" w:hAnsi="Arial" w:cs="Arial"/>
          <w:sz w:val="20"/>
          <w:szCs w:val="20"/>
        </w:rPr>
        <w:t>- štatistika výsledkov žiakov vo vyučovaní,</w:t>
      </w:r>
    </w:p>
    <w:p w:rsidR="00381052" w:rsidRDefault="00381052" w:rsidP="00381052">
      <w:pPr>
        <w:spacing w:after="0" w:line="240" w:lineRule="auto"/>
        <w:rPr>
          <w:rFonts w:ascii="Arial" w:hAnsi="Arial" w:cs="Arial"/>
          <w:sz w:val="20"/>
          <w:szCs w:val="20"/>
        </w:rPr>
      </w:pPr>
      <w:r>
        <w:rPr>
          <w:rFonts w:ascii="Arial" w:hAnsi="Arial" w:cs="Arial"/>
          <w:sz w:val="20"/>
          <w:szCs w:val="20"/>
        </w:rPr>
        <w:t>- štatistika výsledkov v súťažiach,</w:t>
      </w:r>
    </w:p>
    <w:p w:rsidR="00381052" w:rsidRDefault="00381052" w:rsidP="00381052">
      <w:pPr>
        <w:spacing w:after="0" w:line="240" w:lineRule="auto"/>
        <w:rPr>
          <w:rFonts w:ascii="Arial" w:hAnsi="Arial" w:cs="Arial"/>
          <w:sz w:val="20"/>
          <w:szCs w:val="20"/>
        </w:rPr>
      </w:pPr>
      <w:r>
        <w:rPr>
          <w:rFonts w:ascii="Arial" w:hAnsi="Arial" w:cs="Arial"/>
          <w:sz w:val="20"/>
          <w:szCs w:val="20"/>
        </w:rPr>
        <w:t>- schôdzky rodičovských združení,</w:t>
      </w:r>
    </w:p>
    <w:p w:rsidR="00381052" w:rsidRDefault="00381052" w:rsidP="00381052">
      <w:pPr>
        <w:spacing w:after="0" w:line="240" w:lineRule="auto"/>
        <w:rPr>
          <w:rFonts w:ascii="Arial" w:hAnsi="Arial" w:cs="Arial"/>
          <w:sz w:val="20"/>
          <w:szCs w:val="20"/>
        </w:rPr>
      </w:pPr>
      <w:r>
        <w:rPr>
          <w:rFonts w:ascii="Arial" w:hAnsi="Arial" w:cs="Arial"/>
          <w:sz w:val="20"/>
          <w:szCs w:val="20"/>
        </w:rPr>
        <w:t>- dotazníky pre žiakov a rodičov,</w:t>
      </w:r>
    </w:p>
    <w:p w:rsidR="00381052" w:rsidRDefault="00381052" w:rsidP="00381052">
      <w:pPr>
        <w:spacing w:after="0" w:line="240" w:lineRule="auto"/>
        <w:rPr>
          <w:rFonts w:ascii="Arial" w:hAnsi="Arial" w:cs="Arial"/>
          <w:sz w:val="20"/>
          <w:szCs w:val="20"/>
        </w:rPr>
      </w:pPr>
      <w:r>
        <w:rPr>
          <w:rFonts w:ascii="Arial" w:hAnsi="Arial" w:cs="Arial"/>
          <w:sz w:val="20"/>
          <w:szCs w:val="20"/>
        </w:rPr>
        <w:t>- dotazníky pre zamestnancov,</w:t>
      </w:r>
    </w:p>
    <w:p w:rsidR="00381052" w:rsidRDefault="00381052" w:rsidP="00381052">
      <w:pPr>
        <w:spacing w:after="0" w:line="240" w:lineRule="auto"/>
        <w:rPr>
          <w:rFonts w:ascii="Arial" w:hAnsi="Arial" w:cs="Arial"/>
          <w:sz w:val="20"/>
          <w:szCs w:val="20"/>
        </w:rPr>
      </w:pPr>
      <w:r>
        <w:rPr>
          <w:rFonts w:ascii="Arial" w:hAnsi="Arial" w:cs="Arial"/>
          <w:sz w:val="20"/>
          <w:szCs w:val="20"/>
        </w:rPr>
        <w:t>- SWOT analýza školy.</w:t>
      </w:r>
    </w:p>
    <w:p w:rsidR="00381052" w:rsidRDefault="00381052" w:rsidP="00381052">
      <w:pPr>
        <w:spacing w:after="0" w:line="240" w:lineRule="auto"/>
        <w:rPr>
          <w:rFonts w:ascii="Arial" w:hAnsi="Arial" w:cs="Arial"/>
          <w:sz w:val="20"/>
          <w:szCs w:val="20"/>
        </w:rPr>
      </w:pPr>
    </w:p>
    <w:p w:rsidR="00381052" w:rsidRDefault="00381052" w:rsidP="00381052">
      <w:pPr>
        <w:spacing w:after="0" w:line="240" w:lineRule="auto"/>
        <w:rPr>
          <w:rFonts w:ascii="Arial" w:hAnsi="Arial" w:cs="Arial"/>
          <w:sz w:val="20"/>
          <w:szCs w:val="20"/>
        </w:rPr>
      </w:pPr>
      <w:r>
        <w:rPr>
          <w:rFonts w:ascii="Arial" w:hAnsi="Arial" w:cs="Arial"/>
          <w:sz w:val="20"/>
          <w:szCs w:val="20"/>
        </w:rPr>
        <w:t>Výsledky hodnotenia sú uvedené v správe o výchovno-vzdelávacej činnosti školy za školský rok a sú uverejňované na webovej stránke školy.</w:t>
      </w:r>
    </w:p>
    <w:p w:rsidR="00410E00" w:rsidRDefault="00410E00" w:rsidP="0036198F">
      <w:pPr>
        <w:spacing w:after="0" w:line="240" w:lineRule="auto"/>
        <w:rPr>
          <w:rFonts w:ascii="Arial" w:hAnsi="Arial" w:cs="Arial"/>
          <w:sz w:val="20"/>
          <w:szCs w:val="20"/>
        </w:rPr>
      </w:pPr>
    </w:p>
    <w:p w:rsidR="009304EA" w:rsidRDefault="009304EA" w:rsidP="0036198F">
      <w:pPr>
        <w:spacing w:after="0" w:line="240" w:lineRule="auto"/>
        <w:rPr>
          <w:rFonts w:ascii="Arial" w:hAnsi="Arial" w:cs="Arial"/>
          <w:sz w:val="20"/>
          <w:szCs w:val="20"/>
        </w:rPr>
      </w:pPr>
    </w:p>
    <w:p w:rsidR="009304EA" w:rsidRPr="009304EA" w:rsidRDefault="009304EA" w:rsidP="009304EA">
      <w:pPr>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9304EA" w:rsidRPr="009304EA" w:rsidTr="00015E3A">
        <w:trPr>
          <w:trHeight w:val="672"/>
        </w:trPr>
        <w:tc>
          <w:tcPr>
            <w:tcW w:w="9210" w:type="dxa"/>
            <w:shd w:val="clear" w:color="auto" w:fill="FFFF00"/>
          </w:tcPr>
          <w:p w:rsidR="009304EA" w:rsidRPr="009304EA" w:rsidRDefault="009304EA" w:rsidP="009304EA">
            <w:pPr>
              <w:spacing w:before="120" w:after="0" w:line="240" w:lineRule="auto"/>
              <w:ind w:left="1146"/>
              <w:rPr>
                <w:rFonts w:ascii="Calibri" w:hAnsi="Calibri" w:cs="Arial"/>
                <w:b/>
                <w:color w:val="0000FF"/>
              </w:rPr>
            </w:pPr>
            <w:r w:rsidRPr="009304EA">
              <w:rPr>
                <w:rFonts w:ascii="Calibri" w:hAnsi="Calibri" w:cs="Arial"/>
                <w:b/>
                <w:color w:val="0000FF"/>
                <w:sz w:val="24"/>
                <w:szCs w:val="24"/>
              </w:rPr>
              <w:t xml:space="preserve">               IV. </w:t>
            </w:r>
            <w:r w:rsidRPr="009304EA">
              <w:rPr>
                <w:rFonts w:ascii="Calibri" w:hAnsi="Calibri" w:cs="Arial"/>
                <w:b/>
                <w:color w:val="0000FF"/>
              </w:rPr>
              <w:t>Učebný plán školy</w:t>
            </w:r>
          </w:p>
        </w:tc>
      </w:tr>
    </w:tbl>
    <w:p w:rsidR="009304EA" w:rsidRDefault="009304EA" w:rsidP="009304EA">
      <w:pPr>
        <w:spacing w:after="0" w:line="240" w:lineRule="auto"/>
        <w:rPr>
          <w:rFonts w:ascii="Arial" w:hAnsi="Arial" w:cs="Arial"/>
          <w:sz w:val="20"/>
          <w:szCs w:val="20"/>
        </w:rPr>
      </w:pPr>
    </w:p>
    <w:p w:rsidR="00AF0C64" w:rsidRDefault="00AF0C64" w:rsidP="00AF0C64">
      <w:pPr>
        <w:spacing w:after="0" w:line="240" w:lineRule="auto"/>
        <w:rPr>
          <w:rFonts w:ascii="Arial" w:hAnsi="Arial" w:cs="Arial"/>
          <w:sz w:val="20"/>
          <w:szCs w:val="20"/>
        </w:rPr>
      </w:pPr>
      <w:r>
        <w:rPr>
          <w:rFonts w:ascii="Arial" w:hAnsi="Arial" w:cs="Arial"/>
          <w:sz w:val="20"/>
          <w:szCs w:val="20"/>
        </w:rPr>
        <w:t xml:space="preserve">Učebný plán školy je tvorený samostatne pre žiakov s VJS a samostatne pre žiakov s VJM. Skladá sa z učebného plánu pre prvý stupeň (ISCED1) a pre druhý stupeň (ISCED2). Oba stupne vzdelávania na seba logicky nadväzujú. </w:t>
      </w:r>
    </w:p>
    <w:p w:rsidR="00AF0C64" w:rsidRDefault="00AF0C64" w:rsidP="00AF0C64">
      <w:pPr>
        <w:spacing w:after="0" w:line="240" w:lineRule="auto"/>
        <w:rPr>
          <w:rFonts w:ascii="Arial" w:hAnsi="Arial" w:cs="Arial"/>
          <w:sz w:val="20"/>
          <w:szCs w:val="20"/>
        </w:rPr>
      </w:pPr>
    </w:p>
    <w:p w:rsidR="00AF0C64" w:rsidRDefault="00AF0C64" w:rsidP="00AF0C64">
      <w:pPr>
        <w:spacing w:after="0" w:line="240" w:lineRule="auto"/>
        <w:rPr>
          <w:rFonts w:ascii="Arial" w:hAnsi="Arial" w:cs="Arial"/>
          <w:sz w:val="20"/>
          <w:szCs w:val="20"/>
        </w:rPr>
        <w:sectPr w:rsidR="00AF0C64" w:rsidSect="00817662">
          <w:footerReference w:type="even" r:id="rId9"/>
          <w:footerReference w:type="default" r:id="rId10"/>
          <w:pgSz w:w="11906" w:h="16838"/>
          <w:pgMar w:top="1417" w:right="991" w:bottom="1417" w:left="1417" w:header="709" w:footer="709" w:gutter="0"/>
          <w:pgNumType w:start="1"/>
          <w:cols w:space="708"/>
          <w:docGrid w:linePitch="360"/>
        </w:sectPr>
      </w:pPr>
    </w:p>
    <w:p w:rsidR="00AF0C64" w:rsidRDefault="00CE6DA6" w:rsidP="00AF0C64">
      <w:pPr>
        <w:spacing w:after="0" w:line="240" w:lineRule="auto"/>
        <w:rPr>
          <w:rFonts w:ascii="Arial" w:hAnsi="Arial" w:cs="Arial"/>
          <w:sz w:val="20"/>
          <w:szCs w:val="20"/>
        </w:rPr>
      </w:pPr>
      <w:r>
        <w:rPr>
          <w:rFonts w:ascii="Arial" w:hAnsi="Arial" w:cs="Arial"/>
          <w:sz w:val="20"/>
          <w:szCs w:val="20"/>
        </w:rPr>
        <w:lastRenderedPageBreak/>
        <w:t>Učebný plán, platný od 1.9.2019</w:t>
      </w:r>
    </w:p>
    <w:tbl>
      <w:tblPr>
        <w:tblW w:w="14940" w:type="dxa"/>
        <w:tblInd w:w="55" w:type="dxa"/>
        <w:tblCellMar>
          <w:left w:w="70" w:type="dxa"/>
          <w:right w:w="70" w:type="dxa"/>
        </w:tblCellMar>
        <w:tblLook w:val="04A0" w:firstRow="1" w:lastRow="0" w:firstColumn="1" w:lastColumn="0" w:noHBand="0" w:noVBand="1"/>
      </w:tblPr>
      <w:tblGrid>
        <w:gridCol w:w="1678"/>
        <w:gridCol w:w="2552"/>
        <w:gridCol w:w="1020"/>
        <w:gridCol w:w="435"/>
        <w:gridCol w:w="435"/>
        <w:gridCol w:w="435"/>
        <w:gridCol w:w="435"/>
        <w:gridCol w:w="879"/>
        <w:gridCol w:w="801"/>
        <w:gridCol w:w="801"/>
        <w:gridCol w:w="439"/>
        <w:gridCol w:w="439"/>
        <w:gridCol w:w="439"/>
        <w:gridCol w:w="439"/>
        <w:gridCol w:w="439"/>
        <w:gridCol w:w="888"/>
        <w:gridCol w:w="888"/>
        <w:gridCol w:w="809"/>
        <w:gridCol w:w="689"/>
      </w:tblGrid>
      <w:tr w:rsidR="00AF0C64" w:rsidRPr="005D7718" w:rsidTr="00E162DC">
        <w:trPr>
          <w:trHeight w:val="371"/>
        </w:trPr>
        <w:tc>
          <w:tcPr>
            <w:tcW w:w="4410" w:type="dxa"/>
            <w:gridSpan w:val="2"/>
            <w:vMerge w:val="restart"/>
            <w:tcBorders>
              <w:top w:val="single" w:sz="12" w:space="0" w:color="auto"/>
              <w:left w:val="single" w:sz="12" w:space="0" w:color="auto"/>
              <w:bottom w:val="single" w:sz="8" w:space="0" w:color="000000"/>
              <w:right w:val="single" w:sz="8" w:space="0" w:color="000000"/>
            </w:tcBorders>
            <w:shd w:val="clear" w:color="auto" w:fill="auto"/>
            <w:vAlign w:val="center"/>
            <w:hideMark/>
          </w:tcPr>
          <w:p w:rsidR="00AF0C64" w:rsidRPr="005D7718" w:rsidRDefault="00AF0C64" w:rsidP="00E162DC">
            <w:pPr>
              <w:spacing w:after="0" w:line="240" w:lineRule="auto"/>
              <w:jc w:val="center"/>
              <w:rPr>
                <w:rFonts w:ascii="Arial" w:eastAsia="Times New Roman" w:hAnsi="Arial" w:cs="Arial"/>
                <w:b/>
                <w:sz w:val="24"/>
                <w:szCs w:val="24"/>
                <w:lang w:eastAsia="sk-SK"/>
              </w:rPr>
            </w:pPr>
            <w:r w:rsidRPr="005D7718">
              <w:rPr>
                <w:rFonts w:ascii="Arial" w:eastAsia="Times New Roman" w:hAnsi="Arial" w:cs="Arial"/>
                <w:b/>
                <w:sz w:val="24"/>
                <w:szCs w:val="24"/>
                <w:lang w:eastAsia="sk-SK"/>
              </w:rPr>
              <w:t xml:space="preserve">Učebný plán </w:t>
            </w:r>
            <w:proofErr w:type="spellStart"/>
            <w:r w:rsidRPr="005D7718">
              <w:rPr>
                <w:rFonts w:ascii="Arial" w:eastAsia="Times New Roman" w:hAnsi="Arial" w:cs="Arial"/>
                <w:b/>
                <w:sz w:val="24"/>
                <w:szCs w:val="24"/>
                <w:lang w:eastAsia="sk-SK"/>
              </w:rPr>
              <w:t>ŠkVP</w:t>
            </w:r>
            <w:proofErr w:type="spellEnd"/>
            <w:r w:rsidRPr="005D7718">
              <w:rPr>
                <w:rFonts w:ascii="Arial" w:eastAsia="Times New Roman" w:hAnsi="Arial" w:cs="Arial"/>
                <w:b/>
                <w:sz w:val="24"/>
                <w:szCs w:val="24"/>
                <w:lang w:eastAsia="sk-SK"/>
              </w:rPr>
              <w:t xml:space="preserve">                                             Základná škola - Alapiskola                 Školská 330, Jelenec                             Vyučovací jazyk: slovens</w:t>
            </w:r>
            <w:r w:rsidR="00817662">
              <w:rPr>
                <w:rFonts w:ascii="Arial" w:eastAsia="Times New Roman" w:hAnsi="Arial" w:cs="Arial"/>
                <w:b/>
                <w:sz w:val="24"/>
                <w:szCs w:val="24"/>
                <w:lang w:eastAsia="sk-SK"/>
              </w:rPr>
              <w:t>ký            Platný od 1.9.2019</w:t>
            </w:r>
          </w:p>
        </w:tc>
        <w:tc>
          <w:tcPr>
            <w:tcW w:w="840" w:type="dxa"/>
            <w:tcBorders>
              <w:top w:val="single" w:sz="12" w:space="0" w:color="auto"/>
              <w:left w:val="nil"/>
              <w:bottom w:val="single" w:sz="8" w:space="0" w:color="auto"/>
              <w:right w:val="nil"/>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STUPEŇ</w:t>
            </w:r>
          </w:p>
        </w:tc>
        <w:tc>
          <w:tcPr>
            <w:tcW w:w="4221"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ISCED 1</w:t>
            </w:r>
          </w:p>
        </w:tc>
        <w:tc>
          <w:tcPr>
            <w:tcW w:w="4780" w:type="dxa"/>
            <w:gridSpan w:val="8"/>
            <w:tcBorders>
              <w:top w:val="single" w:sz="8" w:space="0" w:color="auto"/>
              <w:left w:val="nil"/>
              <w:bottom w:val="single" w:sz="8" w:space="0" w:color="auto"/>
              <w:right w:val="single" w:sz="8" w:space="0" w:color="000000"/>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ISCED 2</w:t>
            </w:r>
          </w:p>
        </w:tc>
        <w:tc>
          <w:tcPr>
            <w:tcW w:w="689" w:type="dxa"/>
            <w:vMerge w:val="restart"/>
            <w:tcBorders>
              <w:top w:val="single" w:sz="8" w:space="0" w:color="auto"/>
              <w:left w:val="single" w:sz="8" w:space="0" w:color="auto"/>
              <w:bottom w:val="single" w:sz="12" w:space="0" w:color="000000"/>
              <w:right w:val="single" w:sz="8" w:space="0" w:color="auto"/>
            </w:tcBorders>
            <w:shd w:val="clear" w:color="000000" w:fill="C0C0C0"/>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xml:space="preserve">SPOLU </w:t>
            </w:r>
            <w:proofErr w:type="spellStart"/>
            <w:r w:rsidRPr="005D7718">
              <w:rPr>
                <w:rFonts w:ascii="Arial" w:eastAsia="Times New Roman" w:hAnsi="Arial" w:cs="Arial"/>
                <w:b/>
                <w:sz w:val="20"/>
                <w:szCs w:val="20"/>
                <w:lang w:eastAsia="sk-SK"/>
              </w:rPr>
              <w:t>ŠkVP</w:t>
            </w:r>
            <w:proofErr w:type="spellEnd"/>
          </w:p>
        </w:tc>
      </w:tr>
      <w:tr w:rsidR="00AF0C64" w:rsidRPr="005D7718" w:rsidTr="00E162DC">
        <w:trPr>
          <w:trHeight w:val="677"/>
        </w:trPr>
        <w:tc>
          <w:tcPr>
            <w:tcW w:w="4410" w:type="dxa"/>
            <w:gridSpan w:val="2"/>
            <w:vMerge/>
            <w:tcBorders>
              <w:top w:val="single" w:sz="12" w:space="0" w:color="auto"/>
              <w:left w:val="single" w:sz="12" w:space="0" w:color="auto"/>
              <w:bottom w:val="single" w:sz="8" w:space="0" w:color="000000"/>
              <w:right w:val="single" w:sz="8" w:space="0" w:color="000000"/>
            </w:tcBorders>
            <w:vAlign w:val="center"/>
            <w:hideMark/>
          </w:tcPr>
          <w:p w:rsidR="00AF0C64" w:rsidRPr="005D7718" w:rsidRDefault="00AF0C64" w:rsidP="00E162DC">
            <w:pPr>
              <w:spacing w:after="0" w:line="240" w:lineRule="auto"/>
              <w:rPr>
                <w:rFonts w:ascii="Arial" w:eastAsia="Times New Roman" w:hAnsi="Arial" w:cs="Arial"/>
                <w:b/>
                <w:sz w:val="24"/>
                <w:szCs w:val="24"/>
                <w:lang w:eastAsia="sk-SK"/>
              </w:rPr>
            </w:pPr>
          </w:p>
        </w:tc>
        <w:tc>
          <w:tcPr>
            <w:tcW w:w="840" w:type="dxa"/>
            <w:tcBorders>
              <w:top w:val="nil"/>
              <w:left w:val="nil"/>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ROČNÍK</w:t>
            </w:r>
          </w:p>
        </w:tc>
        <w:tc>
          <w:tcPr>
            <w:tcW w:w="435" w:type="dxa"/>
            <w:vMerge w:val="restart"/>
            <w:tcBorders>
              <w:top w:val="nil"/>
              <w:left w:val="single" w:sz="8" w:space="0" w:color="auto"/>
              <w:bottom w:val="single" w:sz="8" w:space="0" w:color="000000"/>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1</w:t>
            </w:r>
          </w:p>
        </w:tc>
        <w:tc>
          <w:tcPr>
            <w:tcW w:w="435" w:type="dxa"/>
            <w:vMerge w:val="restart"/>
            <w:tcBorders>
              <w:top w:val="nil"/>
              <w:left w:val="single" w:sz="4" w:space="0" w:color="auto"/>
              <w:bottom w:val="single" w:sz="8" w:space="0" w:color="000000"/>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2</w:t>
            </w:r>
          </w:p>
        </w:tc>
        <w:tc>
          <w:tcPr>
            <w:tcW w:w="435" w:type="dxa"/>
            <w:vMerge w:val="restart"/>
            <w:tcBorders>
              <w:top w:val="nil"/>
              <w:left w:val="single" w:sz="4" w:space="0" w:color="auto"/>
              <w:bottom w:val="single" w:sz="8" w:space="0" w:color="000000"/>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3</w:t>
            </w:r>
          </w:p>
        </w:tc>
        <w:tc>
          <w:tcPr>
            <w:tcW w:w="435" w:type="dxa"/>
            <w:vMerge w:val="restart"/>
            <w:tcBorders>
              <w:top w:val="nil"/>
              <w:left w:val="single" w:sz="4" w:space="0" w:color="auto"/>
              <w:bottom w:val="single" w:sz="8" w:space="0" w:color="000000"/>
              <w:right w:val="nil"/>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4</w:t>
            </w:r>
          </w:p>
        </w:tc>
        <w:tc>
          <w:tcPr>
            <w:tcW w:w="879" w:type="dxa"/>
            <w:vMerge w:val="restart"/>
            <w:tcBorders>
              <w:top w:val="nil"/>
              <w:left w:val="single" w:sz="8" w:space="0" w:color="auto"/>
              <w:bottom w:val="single" w:sz="8" w:space="0" w:color="000000"/>
              <w:right w:val="single" w:sz="8" w:space="0" w:color="auto"/>
            </w:tcBorders>
            <w:shd w:val="clear" w:color="000000" w:fill="FFFF00"/>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xml:space="preserve">SPOLU </w:t>
            </w:r>
            <w:proofErr w:type="spellStart"/>
            <w:r w:rsidRPr="005D7718">
              <w:rPr>
                <w:rFonts w:ascii="Arial" w:eastAsia="Times New Roman" w:hAnsi="Arial" w:cs="Arial"/>
                <w:b/>
                <w:sz w:val="20"/>
                <w:szCs w:val="20"/>
                <w:lang w:eastAsia="sk-SK"/>
              </w:rPr>
              <w:t>ŠkVP</w:t>
            </w:r>
            <w:proofErr w:type="spellEnd"/>
            <w:r w:rsidRPr="005D7718">
              <w:rPr>
                <w:rFonts w:ascii="Arial" w:eastAsia="Times New Roman" w:hAnsi="Arial" w:cs="Arial"/>
                <w:b/>
                <w:sz w:val="20"/>
                <w:szCs w:val="20"/>
                <w:lang w:eastAsia="sk-SK"/>
              </w:rPr>
              <w:t xml:space="preserve"> I</w:t>
            </w:r>
          </w:p>
        </w:tc>
        <w:tc>
          <w:tcPr>
            <w:tcW w:w="80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SPOLU ŠVP I</w:t>
            </w:r>
          </w:p>
        </w:tc>
        <w:tc>
          <w:tcPr>
            <w:tcW w:w="80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Voliteľné hodiny</w:t>
            </w:r>
          </w:p>
        </w:tc>
        <w:tc>
          <w:tcPr>
            <w:tcW w:w="439" w:type="dxa"/>
            <w:vMerge w:val="restart"/>
            <w:tcBorders>
              <w:top w:val="nil"/>
              <w:left w:val="single" w:sz="8" w:space="0" w:color="auto"/>
              <w:bottom w:val="single" w:sz="8" w:space="0" w:color="000000"/>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5</w:t>
            </w:r>
          </w:p>
        </w:tc>
        <w:tc>
          <w:tcPr>
            <w:tcW w:w="439" w:type="dxa"/>
            <w:vMerge w:val="restart"/>
            <w:tcBorders>
              <w:top w:val="nil"/>
              <w:left w:val="single" w:sz="4" w:space="0" w:color="auto"/>
              <w:bottom w:val="single" w:sz="8" w:space="0" w:color="000000"/>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6</w:t>
            </w:r>
          </w:p>
        </w:tc>
        <w:tc>
          <w:tcPr>
            <w:tcW w:w="439" w:type="dxa"/>
            <w:vMerge w:val="restart"/>
            <w:tcBorders>
              <w:top w:val="nil"/>
              <w:left w:val="single" w:sz="4" w:space="0" w:color="auto"/>
              <w:bottom w:val="single" w:sz="8" w:space="0" w:color="000000"/>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7</w:t>
            </w:r>
          </w:p>
        </w:tc>
        <w:tc>
          <w:tcPr>
            <w:tcW w:w="439" w:type="dxa"/>
            <w:vMerge w:val="restart"/>
            <w:tcBorders>
              <w:top w:val="nil"/>
              <w:left w:val="single" w:sz="4" w:space="0" w:color="auto"/>
              <w:bottom w:val="single" w:sz="8" w:space="0" w:color="000000"/>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8</w:t>
            </w:r>
          </w:p>
        </w:tc>
        <w:tc>
          <w:tcPr>
            <w:tcW w:w="439" w:type="dxa"/>
            <w:vMerge w:val="restart"/>
            <w:tcBorders>
              <w:top w:val="nil"/>
              <w:left w:val="single" w:sz="4" w:space="0" w:color="auto"/>
              <w:bottom w:val="single" w:sz="8" w:space="0" w:color="000000"/>
              <w:right w:val="nil"/>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8"/>
                <w:szCs w:val="28"/>
                <w:lang w:eastAsia="sk-SK"/>
              </w:rPr>
            </w:pPr>
            <w:r w:rsidRPr="005D7718">
              <w:rPr>
                <w:rFonts w:ascii="Arial" w:eastAsia="Times New Roman" w:hAnsi="Arial" w:cs="Arial"/>
                <w:b/>
                <w:sz w:val="28"/>
                <w:szCs w:val="28"/>
                <w:lang w:eastAsia="sk-SK"/>
              </w:rPr>
              <w:t>9</w:t>
            </w:r>
          </w:p>
        </w:tc>
        <w:tc>
          <w:tcPr>
            <w:tcW w:w="888" w:type="dxa"/>
            <w:vMerge w:val="restart"/>
            <w:tcBorders>
              <w:top w:val="nil"/>
              <w:left w:val="single" w:sz="8" w:space="0" w:color="auto"/>
              <w:bottom w:val="single" w:sz="8" w:space="0" w:color="000000"/>
              <w:right w:val="single" w:sz="8" w:space="0" w:color="auto"/>
            </w:tcBorders>
            <w:shd w:val="clear" w:color="000000" w:fill="00FFFF"/>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xml:space="preserve">SPOLU </w:t>
            </w:r>
            <w:proofErr w:type="spellStart"/>
            <w:r w:rsidRPr="005D7718">
              <w:rPr>
                <w:rFonts w:ascii="Arial" w:eastAsia="Times New Roman" w:hAnsi="Arial" w:cs="Arial"/>
                <w:b/>
                <w:sz w:val="20"/>
                <w:szCs w:val="20"/>
                <w:lang w:eastAsia="sk-SK"/>
              </w:rPr>
              <w:t>ŠkVP</w:t>
            </w:r>
            <w:proofErr w:type="spellEnd"/>
            <w:r w:rsidRPr="005D7718">
              <w:rPr>
                <w:rFonts w:ascii="Arial" w:eastAsia="Times New Roman" w:hAnsi="Arial" w:cs="Arial"/>
                <w:b/>
                <w:sz w:val="20"/>
                <w:szCs w:val="20"/>
                <w:lang w:eastAsia="sk-SK"/>
              </w:rPr>
              <w:t xml:space="preserve"> II</w:t>
            </w:r>
          </w:p>
        </w:tc>
        <w:tc>
          <w:tcPr>
            <w:tcW w:w="8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SPOLU ŠVP II</w:t>
            </w:r>
          </w:p>
        </w:tc>
        <w:tc>
          <w:tcPr>
            <w:tcW w:w="809" w:type="dxa"/>
            <w:vMerge w:val="restart"/>
            <w:tcBorders>
              <w:top w:val="nil"/>
              <w:left w:val="nil"/>
              <w:bottom w:val="single" w:sz="8" w:space="0" w:color="000000"/>
              <w:right w:val="single" w:sz="8" w:space="0" w:color="auto"/>
            </w:tcBorders>
            <w:shd w:val="clear" w:color="auto" w:fill="auto"/>
            <w:textDirection w:val="btLr"/>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Voliteľné hodiny</w:t>
            </w:r>
          </w:p>
        </w:tc>
        <w:tc>
          <w:tcPr>
            <w:tcW w:w="689" w:type="dxa"/>
            <w:vMerge/>
            <w:tcBorders>
              <w:top w:val="single" w:sz="8" w:space="0" w:color="auto"/>
              <w:left w:val="single" w:sz="8" w:space="0" w:color="auto"/>
              <w:bottom w:val="single" w:sz="12"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r>
      <w:tr w:rsidR="00AF0C64" w:rsidRPr="005D7718" w:rsidTr="00E162DC">
        <w:trPr>
          <w:trHeight w:val="118"/>
        </w:trPr>
        <w:tc>
          <w:tcPr>
            <w:tcW w:w="4410" w:type="dxa"/>
            <w:gridSpan w:val="2"/>
            <w:vMerge/>
            <w:tcBorders>
              <w:top w:val="single" w:sz="12" w:space="0" w:color="auto"/>
              <w:left w:val="single" w:sz="12" w:space="0" w:color="auto"/>
              <w:bottom w:val="single" w:sz="8" w:space="0" w:color="000000"/>
              <w:right w:val="single" w:sz="8" w:space="0" w:color="000000"/>
            </w:tcBorders>
            <w:vAlign w:val="center"/>
            <w:hideMark/>
          </w:tcPr>
          <w:p w:rsidR="00AF0C64" w:rsidRPr="005D7718" w:rsidRDefault="00AF0C64" w:rsidP="00E162DC">
            <w:pPr>
              <w:spacing w:after="0" w:line="240" w:lineRule="auto"/>
              <w:rPr>
                <w:rFonts w:ascii="Arial" w:eastAsia="Times New Roman" w:hAnsi="Arial" w:cs="Arial"/>
                <w:b/>
                <w:sz w:val="24"/>
                <w:szCs w:val="24"/>
                <w:lang w:eastAsia="sk-SK"/>
              </w:rPr>
            </w:pPr>
          </w:p>
        </w:tc>
        <w:tc>
          <w:tcPr>
            <w:tcW w:w="840" w:type="dxa"/>
            <w:tcBorders>
              <w:top w:val="nil"/>
              <w:left w:val="nil"/>
              <w:bottom w:val="nil"/>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SKRATKA</w:t>
            </w:r>
          </w:p>
        </w:tc>
        <w:tc>
          <w:tcPr>
            <w:tcW w:w="435" w:type="dxa"/>
            <w:vMerge/>
            <w:tcBorders>
              <w:top w:val="nil"/>
              <w:left w:val="single" w:sz="8"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5" w:type="dxa"/>
            <w:vMerge/>
            <w:tcBorders>
              <w:top w:val="nil"/>
              <w:left w:val="single" w:sz="4"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5" w:type="dxa"/>
            <w:vMerge/>
            <w:tcBorders>
              <w:top w:val="nil"/>
              <w:left w:val="single" w:sz="4"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5" w:type="dxa"/>
            <w:vMerge/>
            <w:tcBorders>
              <w:top w:val="nil"/>
              <w:left w:val="single" w:sz="4"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879" w:type="dxa"/>
            <w:vMerge/>
            <w:tcBorders>
              <w:top w:val="nil"/>
              <w:left w:val="single" w:sz="8"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801" w:type="dxa"/>
            <w:vMerge/>
            <w:tcBorders>
              <w:top w:val="nil"/>
              <w:left w:val="single" w:sz="8"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801" w:type="dxa"/>
            <w:vMerge/>
            <w:tcBorders>
              <w:top w:val="nil"/>
              <w:left w:val="single" w:sz="8"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439" w:type="dxa"/>
            <w:vMerge/>
            <w:tcBorders>
              <w:top w:val="nil"/>
              <w:left w:val="single" w:sz="8"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single" w:sz="4" w:space="0" w:color="auto"/>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8"/>
                <w:szCs w:val="28"/>
                <w:lang w:eastAsia="sk-SK"/>
              </w:rPr>
            </w:pPr>
          </w:p>
        </w:tc>
        <w:tc>
          <w:tcPr>
            <w:tcW w:w="888" w:type="dxa"/>
            <w:vMerge/>
            <w:tcBorders>
              <w:top w:val="nil"/>
              <w:left w:val="single" w:sz="8"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888" w:type="dxa"/>
            <w:vMerge/>
            <w:tcBorders>
              <w:top w:val="nil"/>
              <w:left w:val="single" w:sz="8"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809" w:type="dxa"/>
            <w:vMerge/>
            <w:tcBorders>
              <w:top w:val="nil"/>
              <w:left w:val="nil"/>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689" w:type="dxa"/>
            <w:vMerge/>
            <w:tcBorders>
              <w:top w:val="single" w:sz="8" w:space="0" w:color="auto"/>
              <w:left w:val="single" w:sz="8" w:space="0" w:color="auto"/>
              <w:bottom w:val="single" w:sz="12"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r>
      <w:tr w:rsidR="00AF0C64" w:rsidRPr="005D7718" w:rsidTr="00E162DC">
        <w:trPr>
          <w:trHeight w:val="300"/>
        </w:trPr>
        <w:tc>
          <w:tcPr>
            <w:tcW w:w="1858" w:type="dxa"/>
            <w:vMerge w:val="restart"/>
            <w:tcBorders>
              <w:top w:val="nil"/>
              <w:left w:val="single" w:sz="12" w:space="0" w:color="auto"/>
              <w:bottom w:val="single" w:sz="8" w:space="0" w:color="000000"/>
              <w:right w:val="nil"/>
            </w:tcBorders>
            <w:shd w:val="clear" w:color="000000" w:fill="BFBFBF"/>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Jazyk                       a komunikácia</w:t>
            </w:r>
          </w:p>
        </w:tc>
        <w:tc>
          <w:tcPr>
            <w:tcW w:w="2552" w:type="dxa"/>
            <w:tcBorders>
              <w:top w:val="nil"/>
              <w:left w:val="single" w:sz="8" w:space="0" w:color="auto"/>
              <w:bottom w:val="single" w:sz="4" w:space="0" w:color="auto"/>
              <w:right w:val="single" w:sz="8" w:space="0" w:color="auto"/>
            </w:tcBorders>
            <w:shd w:val="clear" w:color="000000" w:fill="FFFFFF"/>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Slovenský jazyk a literatúra</w:t>
            </w:r>
          </w:p>
        </w:tc>
        <w:tc>
          <w:tcPr>
            <w:tcW w:w="840" w:type="dxa"/>
            <w:tcBorders>
              <w:top w:val="single" w:sz="8" w:space="0" w:color="auto"/>
              <w:left w:val="nil"/>
              <w:bottom w:val="single" w:sz="4" w:space="0" w:color="auto"/>
              <w:right w:val="nil"/>
            </w:tcBorders>
            <w:shd w:val="clear" w:color="000000" w:fill="FFFFFF"/>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SJL</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10</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817662"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8</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7</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5D7718" w:rsidRDefault="00817662"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34</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31</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817662" w:rsidP="00E162DC">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nil"/>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25</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24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1</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817662"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59</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4" w:space="0" w:color="auto"/>
              <w:right w:val="single" w:sz="8" w:space="0" w:color="auto"/>
            </w:tcBorders>
            <w:shd w:val="clear" w:color="000000" w:fill="FFFFFF"/>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Anglický jazyk</w:t>
            </w:r>
          </w:p>
        </w:tc>
        <w:tc>
          <w:tcPr>
            <w:tcW w:w="840" w:type="dxa"/>
            <w:tcBorders>
              <w:top w:val="nil"/>
              <w:left w:val="nil"/>
              <w:bottom w:val="single" w:sz="4" w:space="0" w:color="auto"/>
              <w:right w:val="nil"/>
            </w:tcBorders>
            <w:shd w:val="clear" w:color="000000" w:fill="FFFFFF"/>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ANJ</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5D7718" w:rsidRDefault="00817662"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6</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817662" w:rsidP="00E162DC">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439" w:type="dxa"/>
            <w:tcBorders>
              <w:top w:val="nil"/>
              <w:left w:val="single" w:sz="8" w:space="0" w:color="auto"/>
              <w:bottom w:val="single" w:sz="4" w:space="0" w:color="auto"/>
              <w:right w:val="nil"/>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16</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15</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1</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817662"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22</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Nemecký jazyk</w:t>
            </w:r>
          </w:p>
        </w:tc>
        <w:tc>
          <w:tcPr>
            <w:tcW w:w="840" w:type="dxa"/>
            <w:tcBorders>
              <w:top w:val="nil"/>
              <w:left w:val="nil"/>
              <w:bottom w:val="single" w:sz="8" w:space="0" w:color="auto"/>
              <w:right w:val="nil"/>
            </w:tcBorders>
            <w:shd w:val="clear" w:color="000000" w:fill="FFFFFF"/>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NEJ</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nil"/>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nil"/>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nil"/>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8" w:space="0" w:color="auto"/>
              <w:right w:val="nil"/>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6</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0</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6</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6</w:t>
            </w:r>
          </w:p>
        </w:tc>
      </w:tr>
      <w:tr w:rsidR="00AF0C64" w:rsidRPr="005D7718" w:rsidTr="00E162DC">
        <w:trPr>
          <w:trHeight w:val="300"/>
        </w:trPr>
        <w:tc>
          <w:tcPr>
            <w:tcW w:w="1858" w:type="dxa"/>
            <w:vMerge w:val="restart"/>
            <w:tcBorders>
              <w:top w:val="nil"/>
              <w:left w:val="single" w:sz="12" w:space="0" w:color="auto"/>
              <w:bottom w:val="nil"/>
              <w:right w:val="nil"/>
            </w:tcBorders>
            <w:shd w:val="clear" w:color="000000" w:fill="D9D9D9"/>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Matematika a práca                    s informáciami</w:t>
            </w:r>
          </w:p>
        </w:tc>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Matematika</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MAT</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879"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20</w:t>
            </w:r>
          </w:p>
        </w:tc>
        <w:tc>
          <w:tcPr>
            <w:tcW w:w="8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16</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4</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23</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21</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2</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43</w:t>
            </w:r>
          </w:p>
        </w:tc>
      </w:tr>
      <w:tr w:rsidR="00AF0C64" w:rsidRPr="005D7718" w:rsidTr="00E162DC">
        <w:trPr>
          <w:trHeight w:val="300"/>
        </w:trPr>
        <w:tc>
          <w:tcPr>
            <w:tcW w:w="1858" w:type="dxa"/>
            <w:vMerge/>
            <w:tcBorders>
              <w:top w:val="nil"/>
              <w:left w:val="single" w:sz="12" w:space="0" w:color="auto"/>
              <w:bottom w:val="nil"/>
              <w:right w:val="nil"/>
            </w:tcBorders>
            <w:vAlign w:val="center"/>
            <w:hideMark/>
          </w:tcPr>
          <w:p w:rsidR="00AF0C64" w:rsidRPr="005D7718" w:rsidRDefault="00AF0C64" w:rsidP="00E162DC">
            <w:pPr>
              <w:spacing w:after="0" w:line="240" w:lineRule="auto"/>
              <w:rPr>
                <w:rFonts w:ascii="Arial" w:eastAsia="Times New Roman" w:hAnsi="Arial" w:cs="Arial"/>
                <w:b/>
                <w:sz w:val="18"/>
                <w:szCs w:val="18"/>
                <w:lang w:eastAsia="sk-SK"/>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Informatika</w:t>
            </w:r>
          </w:p>
        </w:tc>
        <w:tc>
          <w:tcPr>
            <w:tcW w:w="840" w:type="dxa"/>
            <w:tcBorders>
              <w:top w:val="nil"/>
              <w:left w:val="nil"/>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INF</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79" w:type="dxa"/>
            <w:tcBorders>
              <w:top w:val="nil"/>
              <w:left w:val="single" w:sz="8" w:space="0" w:color="auto"/>
              <w:bottom w:val="single" w:sz="8" w:space="0" w:color="auto"/>
              <w:right w:val="single" w:sz="4"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2</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1</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4</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7</w:t>
            </w:r>
          </w:p>
        </w:tc>
      </w:tr>
      <w:tr w:rsidR="00AF0C64" w:rsidRPr="005D7718" w:rsidTr="00E162DC">
        <w:trPr>
          <w:trHeight w:val="300"/>
        </w:trPr>
        <w:tc>
          <w:tcPr>
            <w:tcW w:w="1858" w:type="dxa"/>
            <w:vMerge w:val="restart"/>
            <w:tcBorders>
              <w:top w:val="single" w:sz="8" w:space="0" w:color="auto"/>
              <w:left w:val="single" w:sz="12" w:space="0" w:color="auto"/>
              <w:bottom w:val="single" w:sz="8" w:space="0" w:color="000000"/>
              <w:right w:val="single" w:sz="8" w:space="0" w:color="auto"/>
            </w:tcBorders>
            <w:shd w:val="clear" w:color="000000" w:fill="D9D9D9"/>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Človek                      a príroda</w:t>
            </w:r>
          </w:p>
        </w:tc>
        <w:tc>
          <w:tcPr>
            <w:tcW w:w="2552"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proofErr w:type="spellStart"/>
            <w:r w:rsidRPr="005D7718">
              <w:rPr>
                <w:rFonts w:ascii="Arial" w:eastAsia="Times New Roman" w:hAnsi="Arial" w:cs="Arial"/>
                <w:b/>
                <w:sz w:val="18"/>
                <w:szCs w:val="18"/>
                <w:lang w:eastAsia="sk-SK"/>
              </w:rPr>
              <w:t>Prvouka</w:t>
            </w:r>
            <w:proofErr w:type="spellEnd"/>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PRV</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3</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nil"/>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single" w:sz="8" w:space="0" w:color="auto"/>
              <w:bottom w:val="single" w:sz="4" w:space="0" w:color="auto"/>
              <w:right w:val="single" w:sz="8" w:space="0" w:color="auto"/>
            </w:tcBorders>
            <w:shd w:val="thinDiagStripe"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9"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r>
      <w:tr w:rsidR="00AF0C64" w:rsidRPr="005D7718" w:rsidTr="00E162DC">
        <w:trPr>
          <w:trHeight w:val="300"/>
        </w:trPr>
        <w:tc>
          <w:tcPr>
            <w:tcW w:w="1858" w:type="dxa"/>
            <w:vMerge/>
            <w:tcBorders>
              <w:top w:val="single" w:sz="8" w:space="0" w:color="auto"/>
              <w:left w:val="single" w:sz="12"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Prírodoveda</w:t>
            </w:r>
          </w:p>
        </w:tc>
        <w:tc>
          <w:tcPr>
            <w:tcW w:w="840" w:type="dxa"/>
            <w:tcBorders>
              <w:top w:val="nil"/>
              <w:left w:val="nil"/>
              <w:bottom w:val="nil"/>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PDA</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nil"/>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79" w:type="dxa"/>
            <w:tcBorders>
              <w:top w:val="nil"/>
              <w:left w:val="single" w:sz="8" w:space="0" w:color="auto"/>
              <w:bottom w:val="single" w:sz="8" w:space="0" w:color="auto"/>
              <w:right w:val="single" w:sz="8"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3</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nil"/>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single" w:sz="8" w:space="0" w:color="auto"/>
              <w:bottom w:val="single" w:sz="8" w:space="0" w:color="auto"/>
              <w:right w:val="single" w:sz="8" w:space="0" w:color="auto"/>
            </w:tcBorders>
            <w:shd w:val="thinDiagStripe"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nil"/>
              <w:bottom w:val="single" w:sz="8"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9" w:type="dxa"/>
            <w:tcBorders>
              <w:top w:val="nil"/>
              <w:left w:val="nil"/>
              <w:bottom w:val="single" w:sz="8"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r>
      <w:tr w:rsidR="00AF0C64" w:rsidRPr="005D7718" w:rsidTr="00E162DC">
        <w:trPr>
          <w:trHeight w:val="300"/>
        </w:trPr>
        <w:tc>
          <w:tcPr>
            <w:tcW w:w="1858" w:type="dxa"/>
            <w:vMerge/>
            <w:tcBorders>
              <w:top w:val="single" w:sz="8" w:space="0" w:color="auto"/>
              <w:left w:val="single" w:sz="12"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single" w:sz="8" w:space="0" w:color="auto"/>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Fyzika</w:t>
            </w:r>
          </w:p>
        </w:tc>
        <w:tc>
          <w:tcPr>
            <w:tcW w:w="840" w:type="dxa"/>
            <w:tcBorders>
              <w:top w:val="single" w:sz="8" w:space="0" w:color="auto"/>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FYZ</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6</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AF0C64" w:rsidRPr="005D7718" w:rsidTr="00E162DC">
        <w:trPr>
          <w:trHeight w:val="300"/>
        </w:trPr>
        <w:tc>
          <w:tcPr>
            <w:tcW w:w="1858" w:type="dxa"/>
            <w:vMerge/>
            <w:tcBorders>
              <w:top w:val="single" w:sz="8" w:space="0" w:color="auto"/>
              <w:left w:val="single" w:sz="12"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Chémia</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CHE</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6</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5</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1</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6</w:t>
            </w:r>
          </w:p>
        </w:tc>
      </w:tr>
      <w:tr w:rsidR="00AF0C64" w:rsidRPr="005D7718" w:rsidTr="00E162DC">
        <w:trPr>
          <w:trHeight w:val="300"/>
        </w:trPr>
        <w:tc>
          <w:tcPr>
            <w:tcW w:w="1858" w:type="dxa"/>
            <w:vMerge/>
            <w:tcBorders>
              <w:top w:val="single" w:sz="8" w:space="0" w:color="auto"/>
              <w:left w:val="single" w:sz="12" w:space="0" w:color="auto"/>
              <w:bottom w:val="single" w:sz="8" w:space="0" w:color="000000"/>
              <w:right w:val="single" w:sz="8" w:space="0" w:color="auto"/>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Biológia</w:t>
            </w:r>
          </w:p>
        </w:tc>
        <w:tc>
          <w:tcPr>
            <w:tcW w:w="840" w:type="dxa"/>
            <w:tcBorders>
              <w:top w:val="nil"/>
              <w:left w:val="nil"/>
              <w:bottom w:val="nil"/>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BIO</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nil"/>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nil"/>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nil"/>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88" w:type="dxa"/>
            <w:tcBorders>
              <w:top w:val="nil"/>
              <w:left w:val="single" w:sz="8" w:space="0" w:color="auto"/>
              <w:bottom w:val="nil"/>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9</w:t>
            </w:r>
          </w:p>
        </w:tc>
        <w:tc>
          <w:tcPr>
            <w:tcW w:w="888"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7</w:t>
            </w:r>
          </w:p>
        </w:tc>
        <w:tc>
          <w:tcPr>
            <w:tcW w:w="809"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2</w:t>
            </w:r>
          </w:p>
        </w:tc>
        <w:tc>
          <w:tcPr>
            <w:tcW w:w="689" w:type="dxa"/>
            <w:tcBorders>
              <w:top w:val="nil"/>
              <w:left w:val="nil"/>
              <w:bottom w:val="nil"/>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9</w:t>
            </w:r>
          </w:p>
        </w:tc>
      </w:tr>
      <w:tr w:rsidR="00AF0C64" w:rsidRPr="005D7718" w:rsidTr="00E162DC">
        <w:trPr>
          <w:trHeight w:val="300"/>
        </w:trPr>
        <w:tc>
          <w:tcPr>
            <w:tcW w:w="1858" w:type="dxa"/>
            <w:vMerge w:val="restart"/>
            <w:tcBorders>
              <w:top w:val="nil"/>
              <w:left w:val="single" w:sz="12" w:space="0" w:color="auto"/>
              <w:bottom w:val="single" w:sz="8" w:space="0" w:color="000000"/>
              <w:right w:val="nil"/>
            </w:tcBorders>
            <w:shd w:val="clear" w:color="000000" w:fill="D9D9D9"/>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Človek                      a spoločnosť</w:t>
            </w: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Vlastiveda</w:t>
            </w:r>
          </w:p>
        </w:tc>
        <w:tc>
          <w:tcPr>
            <w:tcW w:w="840" w:type="dxa"/>
            <w:tcBorders>
              <w:top w:val="single" w:sz="8" w:space="0" w:color="auto"/>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VLA</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single" w:sz="8" w:space="0" w:color="auto"/>
              <w:left w:val="single" w:sz="8" w:space="0" w:color="auto"/>
              <w:bottom w:val="single" w:sz="4" w:space="0" w:color="auto"/>
              <w:right w:val="nil"/>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79"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3</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single" w:sz="8" w:space="0" w:color="auto"/>
              <w:left w:val="nil"/>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nil"/>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single" w:sz="8" w:space="0" w:color="auto"/>
              <w:left w:val="single" w:sz="8" w:space="0" w:color="auto"/>
              <w:bottom w:val="single" w:sz="4" w:space="0" w:color="auto"/>
              <w:right w:val="single" w:sz="8" w:space="0" w:color="auto"/>
            </w:tcBorders>
            <w:shd w:val="thinDiagStripe"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single" w:sz="8" w:space="0" w:color="auto"/>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9" w:type="dxa"/>
            <w:tcBorders>
              <w:top w:val="single" w:sz="8" w:space="0" w:color="auto"/>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689" w:type="dxa"/>
            <w:tcBorders>
              <w:top w:val="single" w:sz="8" w:space="0" w:color="auto"/>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Dejepis</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DEJ</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6</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Geografia</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GEG</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8</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6</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2</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8</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Občianska náuka</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OBN</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Regionálna výchova</w:t>
            </w:r>
          </w:p>
        </w:tc>
        <w:tc>
          <w:tcPr>
            <w:tcW w:w="840" w:type="dxa"/>
            <w:tcBorders>
              <w:top w:val="nil"/>
              <w:left w:val="nil"/>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RGV</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nil"/>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8" w:space="0" w:color="auto"/>
              <w:right w:val="single" w:sz="8"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nil"/>
              <w:bottom w:val="single" w:sz="8"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8"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1</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r>
      <w:tr w:rsidR="00AF0C64" w:rsidRPr="005D7718" w:rsidTr="00E162DC">
        <w:trPr>
          <w:trHeight w:val="300"/>
        </w:trPr>
        <w:tc>
          <w:tcPr>
            <w:tcW w:w="1858" w:type="dxa"/>
            <w:tcBorders>
              <w:top w:val="nil"/>
              <w:left w:val="single" w:sz="8" w:space="0" w:color="auto"/>
              <w:bottom w:val="single" w:sz="8" w:space="0" w:color="auto"/>
              <w:right w:val="nil"/>
            </w:tcBorders>
            <w:shd w:val="clear" w:color="000000" w:fill="BFBFBF"/>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Človek a hodnoty</w:t>
            </w: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Etická / Náboženská výchova</w:t>
            </w:r>
          </w:p>
        </w:tc>
        <w:tc>
          <w:tcPr>
            <w:tcW w:w="840" w:type="dxa"/>
            <w:tcBorders>
              <w:top w:val="nil"/>
              <w:left w:val="nil"/>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ETV/NBV</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79" w:type="dxa"/>
            <w:tcBorders>
              <w:top w:val="nil"/>
              <w:left w:val="single" w:sz="8" w:space="0" w:color="auto"/>
              <w:bottom w:val="single" w:sz="8" w:space="0" w:color="auto"/>
              <w:right w:val="single" w:sz="4"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4</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88" w:type="dxa"/>
            <w:tcBorders>
              <w:top w:val="nil"/>
              <w:left w:val="single" w:sz="8" w:space="0" w:color="auto"/>
              <w:bottom w:val="single" w:sz="8" w:space="0" w:color="auto"/>
              <w:right w:val="nil"/>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888"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9</w:t>
            </w:r>
          </w:p>
        </w:tc>
      </w:tr>
      <w:tr w:rsidR="00AF0C64" w:rsidRPr="005D7718" w:rsidTr="00E162DC">
        <w:trPr>
          <w:trHeight w:val="300"/>
        </w:trPr>
        <w:tc>
          <w:tcPr>
            <w:tcW w:w="1858" w:type="dxa"/>
            <w:vMerge w:val="restart"/>
            <w:tcBorders>
              <w:top w:val="nil"/>
              <w:left w:val="single" w:sz="12" w:space="0" w:color="auto"/>
              <w:bottom w:val="single" w:sz="8" w:space="0" w:color="000000"/>
              <w:right w:val="nil"/>
            </w:tcBorders>
            <w:shd w:val="clear" w:color="000000" w:fill="BFBFBF"/>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Človek a svet práce</w:t>
            </w:r>
          </w:p>
        </w:tc>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Pracovné vyučovanie</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PCV</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79" w:type="dxa"/>
            <w:tcBorders>
              <w:top w:val="nil"/>
              <w:left w:val="single" w:sz="8" w:space="0" w:color="auto"/>
              <w:bottom w:val="single" w:sz="4" w:space="0" w:color="auto"/>
              <w:right w:val="single" w:sz="4"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01"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2</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single" w:sz="8" w:space="0" w:color="auto"/>
              <w:bottom w:val="single" w:sz="4" w:space="0" w:color="auto"/>
              <w:right w:val="single" w:sz="8" w:space="0" w:color="auto"/>
            </w:tcBorders>
            <w:shd w:val="thinDiagStripe"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9" w:type="dxa"/>
            <w:tcBorders>
              <w:top w:val="nil"/>
              <w:left w:val="nil"/>
              <w:bottom w:val="single" w:sz="4"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r>
      <w:tr w:rsidR="00AF0C64" w:rsidRPr="005D7718" w:rsidTr="00E162DC">
        <w:trPr>
          <w:trHeight w:val="300"/>
        </w:trPr>
        <w:tc>
          <w:tcPr>
            <w:tcW w:w="1858" w:type="dxa"/>
            <w:vMerge/>
            <w:tcBorders>
              <w:top w:val="nil"/>
              <w:left w:val="single" w:sz="12" w:space="0" w:color="auto"/>
              <w:bottom w:val="single" w:sz="8" w:space="0" w:color="000000"/>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Technika</w:t>
            </w:r>
          </w:p>
        </w:tc>
        <w:tc>
          <w:tcPr>
            <w:tcW w:w="840" w:type="dxa"/>
            <w:tcBorders>
              <w:top w:val="nil"/>
              <w:left w:val="nil"/>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TCH</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79" w:type="dxa"/>
            <w:tcBorders>
              <w:top w:val="nil"/>
              <w:left w:val="single" w:sz="8" w:space="0" w:color="auto"/>
              <w:bottom w:val="single" w:sz="8" w:space="0" w:color="auto"/>
              <w:right w:val="single" w:sz="4" w:space="0" w:color="auto"/>
            </w:tcBorders>
            <w:shd w:val="thinDiagStripe"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01" w:type="dxa"/>
            <w:tcBorders>
              <w:top w:val="nil"/>
              <w:left w:val="single" w:sz="8" w:space="0" w:color="auto"/>
              <w:bottom w:val="single" w:sz="8"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 </w:t>
            </w:r>
          </w:p>
        </w:tc>
        <w:tc>
          <w:tcPr>
            <w:tcW w:w="801" w:type="dxa"/>
            <w:tcBorders>
              <w:top w:val="nil"/>
              <w:left w:val="nil"/>
              <w:bottom w:val="single" w:sz="8" w:space="0" w:color="auto"/>
              <w:right w:val="single" w:sz="8" w:space="0" w:color="auto"/>
            </w:tcBorders>
            <w:shd w:val="thinDiagStripe" w:color="000000"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 </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r>
      <w:tr w:rsidR="00AF0C64" w:rsidRPr="005D7718" w:rsidTr="00E162DC">
        <w:trPr>
          <w:trHeight w:val="300"/>
        </w:trPr>
        <w:tc>
          <w:tcPr>
            <w:tcW w:w="1858" w:type="dxa"/>
            <w:vMerge w:val="restart"/>
            <w:tcBorders>
              <w:top w:val="nil"/>
              <w:left w:val="single" w:sz="12" w:space="0" w:color="auto"/>
              <w:bottom w:val="nil"/>
              <w:right w:val="nil"/>
            </w:tcBorders>
            <w:shd w:val="clear" w:color="000000" w:fill="D9D9D9"/>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Umenie a kultúra</w:t>
            </w:r>
          </w:p>
        </w:tc>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Hudobná výchova</w:t>
            </w:r>
          </w:p>
        </w:tc>
        <w:tc>
          <w:tcPr>
            <w:tcW w:w="840" w:type="dxa"/>
            <w:tcBorders>
              <w:top w:val="nil"/>
              <w:left w:val="nil"/>
              <w:bottom w:val="single" w:sz="4"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HUV</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79" w:type="dxa"/>
            <w:tcBorders>
              <w:top w:val="nil"/>
              <w:left w:val="single" w:sz="8" w:space="0" w:color="auto"/>
              <w:bottom w:val="single" w:sz="4" w:space="0" w:color="auto"/>
              <w:right w:val="single" w:sz="4"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801" w:type="dxa"/>
            <w:tcBorders>
              <w:top w:val="nil"/>
              <w:left w:val="single" w:sz="8" w:space="0" w:color="auto"/>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4</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8"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 </w:t>
            </w:r>
          </w:p>
        </w:tc>
        <w:tc>
          <w:tcPr>
            <w:tcW w:w="888" w:type="dxa"/>
            <w:tcBorders>
              <w:top w:val="nil"/>
              <w:left w:val="nil"/>
              <w:bottom w:val="single" w:sz="4"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4</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8</w:t>
            </w:r>
          </w:p>
        </w:tc>
      </w:tr>
      <w:tr w:rsidR="00AF0C64" w:rsidRPr="005D7718" w:rsidTr="00E162DC">
        <w:trPr>
          <w:trHeight w:val="300"/>
        </w:trPr>
        <w:tc>
          <w:tcPr>
            <w:tcW w:w="1858" w:type="dxa"/>
            <w:vMerge/>
            <w:tcBorders>
              <w:top w:val="nil"/>
              <w:left w:val="single" w:sz="12" w:space="0" w:color="auto"/>
              <w:bottom w:val="nil"/>
              <w:right w:val="nil"/>
            </w:tcBorders>
            <w:vAlign w:val="center"/>
            <w:hideMark/>
          </w:tcPr>
          <w:p w:rsidR="00AF0C64" w:rsidRPr="005D7718" w:rsidRDefault="00AF0C64" w:rsidP="00E162DC">
            <w:pPr>
              <w:spacing w:after="0" w:line="240" w:lineRule="auto"/>
              <w:rPr>
                <w:rFonts w:ascii="Arial" w:eastAsia="Times New Roman" w:hAnsi="Arial" w:cs="Arial"/>
                <w:b/>
                <w:sz w:val="20"/>
                <w:szCs w:val="20"/>
                <w:lang w:eastAsia="sk-SK"/>
              </w:rPr>
            </w:pPr>
          </w:p>
        </w:tc>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Výtvarná výchova</w:t>
            </w:r>
          </w:p>
        </w:tc>
        <w:tc>
          <w:tcPr>
            <w:tcW w:w="840" w:type="dxa"/>
            <w:tcBorders>
              <w:top w:val="nil"/>
              <w:left w:val="nil"/>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VYV</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79" w:type="dxa"/>
            <w:tcBorders>
              <w:top w:val="nil"/>
              <w:left w:val="single" w:sz="8" w:space="0" w:color="auto"/>
              <w:bottom w:val="single" w:sz="8" w:space="0" w:color="auto"/>
              <w:right w:val="single" w:sz="4"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6</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6</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8"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w:t>
            </w:r>
          </w:p>
        </w:tc>
        <w:tc>
          <w:tcPr>
            <w:tcW w:w="888" w:type="dxa"/>
            <w:tcBorders>
              <w:top w:val="nil"/>
              <w:left w:val="nil"/>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5</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11</w:t>
            </w:r>
          </w:p>
        </w:tc>
      </w:tr>
      <w:tr w:rsidR="00AF0C64" w:rsidRPr="005D7718" w:rsidTr="00E162DC">
        <w:trPr>
          <w:trHeight w:val="211"/>
        </w:trPr>
        <w:tc>
          <w:tcPr>
            <w:tcW w:w="1858" w:type="dxa"/>
            <w:tcBorders>
              <w:top w:val="single" w:sz="8" w:space="0" w:color="auto"/>
              <w:left w:val="single" w:sz="12" w:space="0" w:color="auto"/>
              <w:bottom w:val="nil"/>
              <w:right w:val="nil"/>
            </w:tcBorders>
            <w:shd w:val="clear" w:color="000000" w:fill="BFBFBF"/>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Zdravie a pohyb</w:t>
            </w:r>
          </w:p>
        </w:tc>
        <w:tc>
          <w:tcPr>
            <w:tcW w:w="2552" w:type="dxa"/>
            <w:tcBorders>
              <w:top w:val="nil"/>
              <w:left w:val="single" w:sz="8" w:space="0" w:color="auto"/>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Telesná a športová výchova</w:t>
            </w:r>
          </w:p>
        </w:tc>
        <w:tc>
          <w:tcPr>
            <w:tcW w:w="840" w:type="dxa"/>
            <w:tcBorders>
              <w:top w:val="nil"/>
              <w:left w:val="nil"/>
              <w:bottom w:val="nil"/>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18"/>
                <w:szCs w:val="18"/>
                <w:lang w:eastAsia="sk-SK"/>
              </w:rPr>
            </w:pPr>
            <w:r w:rsidRPr="005D7718">
              <w:rPr>
                <w:rFonts w:ascii="Arial" w:eastAsia="Times New Roman" w:hAnsi="Arial" w:cs="Arial"/>
                <w:b/>
                <w:sz w:val="18"/>
                <w:szCs w:val="18"/>
                <w:lang w:eastAsia="sk-SK"/>
              </w:rPr>
              <w:t>TSV</w:t>
            </w:r>
          </w:p>
        </w:tc>
        <w:tc>
          <w:tcPr>
            <w:tcW w:w="435" w:type="dxa"/>
            <w:tcBorders>
              <w:top w:val="nil"/>
              <w:left w:val="single" w:sz="8" w:space="0" w:color="auto"/>
              <w:bottom w:val="nil"/>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5" w:type="dxa"/>
            <w:tcBorders>
              <w:top w:val="nil"/>
              <w:left w:val="single" w:sz="8" w:space="0" w:color="auto"/>
              <w:bottom w:val="nil"/>
              <w:right w:val="single" w:sz="8" w:space="0" w:color="auto"/>
            </w:tcBorders>
            <w:shd w:val="clear" w:color="000000" w:fill="FFFF99"/>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79" w:type="dxa"/>
            <w:tcBorders>
              <w:top w:val="nil"/>
              <w:left w:val="nil"/>
              <w:bottom w:val="nil"/>
              <w:right w:val="single" w:sz="8"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8</w:t>
            </w:r>
          </w:p>
        </w:tc>
        <w:tc>
          <w:tcPr>
            <w:tcW w:w="801"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8</w:t>
            </w:r>
          </w:p>
        </w:tc>
        <w:tc>
          <w:tcPr>
            <w:tcW w:w="801"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439" w:type="dxa"/>
            <w:tcBorders>
              <w:top w:val="nil"/>
              <w:left w:val="nil"/>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439" w:type="dxa"/>
            <w:tcBorders>
              <w:top w:val="nil"/>
              <w:left w:val="single" w:sz="8" w:space="0" w:color="auto"/>
              <w:bottom w:val="nil"/>
              <w:right w:val="single" w:sz="8" w:space="0" w:color="auto"/>
            </w:tcBorders>
            <w:shd w:val="clear" w:color="000000" w:fill="CC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w:t>
            </w:r>
          </w:p>
        </w:tc>
        <w:tc>
          <w:tcPr>
            <w:tcW w:w="888" w:type="dxa"/>
            <w:tcBorders>
              <w:top w:val="nil"/>
              <w:left w:val="nil"/>
              <w:bottom w:val="nil"/>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10</w:t>
            </w:r>
          </w:p>
        </w:tc>
        <w:tc>
          <w:tcPr>
            <w:tcW w:w="888"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10</w:t>
            </w:r>
          </w:p>
        </w:tc>
        <w:tc>
          <w:tcPr>
            <w:tcW w:w="809" w:type="dxa"/>
            <w:tcBorders>
              <w:top w:val="nil"/>
              <w:left w:val="nil"/>
              <w:bottom w:val="nil"/>
              <w:right w:val="single" w:sz="8" w:space="0" w:color="auto"/>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0</w:t>
            </w:r>
          </w:p>
        </w:tc>
        <w:tc>
          <w:tcPr>
            <w:tcW w:w="689" w:type="dxa"/>
            <w:tcBorders>
              <w:top w:val="nil"/>
              <w:left w:val="nil"/>
              <w:bottom w:val="nil"/>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18</w:t>
            </w:r>
          </w:p>
        </w:tc>
      </w:tr>
      <w:tr w:rsidR="00AF0C64" w:rsidRPr="005D7718" w:rsidTr="00E162DC">
        <w:trPr>
          <w:trHeight w:val="300"/>
        </w:trPr>
        <w:tc>
          <w:tcPr>
            <w:tcW w:w="5250" w:type="dxa"/>
            <w:gridSpan w:val="3"/>
            <w:tcBorders>
              <w:top w:val="single" w:sz="8" w:space="0" w:color="auto"/>
              <w:left w:val="single" w:sz="8" w:space="0" w:color="auto"/>
              <w:bottom w:val="single" w:sz="8" w:space="0" w:color="auto"/>
              <w:right w:val="nil"/>
            </w:tcBorders>
            <w:shd w:val="clear" w:color="auto" w:fill="auto"/>
            <w:noWrap/>
            <w:vAlign w:val="center"/>
            <w:hideMark/>
          </w:tcPr>
          <w:p w:rsidR="00AF0C64" w:rsidRPr="005D7718" w:rsidRDefault="00AF0C64" w:rsidP="00E162DC">
            <w:pPr>
              <w:spacing w:after="0" w:line="240" w:lineRule="auto"/>
              <w:jc w:val="center"/>
              <w:rPr>
                <w:rFonts w:ascii="Arial" w:eastAsia="Times New Roman" w:hAnsi="Arial" w:cs="Arial"/>
                <w:b/>
                <w:sz w:val="32"/>
                <w:szCs w:val="32"/>
                <w:lang w:eastAsia="sk-SK"/>
              </w:rPr>
            </w:pPr>
            <w:r w:rsidRPr="005D7718">
              <w:rPr>
                <w:rFonts w:ascii="Arial" w:eastAsia="Times New Roman" w:hAnsi="Arial" w:cs="Arial"/>
                <w:b/>
                <w:sz w:val="32"/>
                <w:szCs w:val="32"/>
                <w:lang w:eastAsia="sk-SK"/>
              </w:rPr>
              <w:t>SPOLU</w:t>
            </w:r>
          </w:p>
        </w:tc>
        <w:tc>
          <w:tcPr>
            <w:tcW w:w="435" w:type="dxa"/>
            <w:tcBorders>
              <w:top w:val="single" w:sz="8" w:space="0" w:color="auto"/>
              <w:left w:val="single" w:sz="8" w:space="0" w:color="auto"/>
              <w:bottom w:val="single" w:sz="8" w:space="0" w:color="auto"/>
              <w:right w:val="nil"/>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22</w:t>
            </w:r>
          </w:p>
        </w:tc>
        <w:tc>
          <w:tcPr>
            <w:tcW w:w="435" w:type="dxa"/>
            <w:tcBorders>
              <w:top w:val="single" w:sz="8" w:space="0" w:color="auto"/>
              <w:left w:val="single" w:sz="8" w:space="0" w:color="auto"/>
              <w:bottom w:val="single" w:sz="8" w:space="0" w:color="auto"/>
              <w:right w:val="nil"/>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23</w:t>
            </w:r>
          </w:p>
        </w:tc>
        <w:tc>
          <w:tcPr>
            <w:tcW w:w="435" w:type="dxa"/>
            <w:tcBorders>
              <w:top w:val="single" w:sz="8" w:space="0" w:color="auto"/>
              <w:left w:val="single" w:sz="8" w:space="0" w:color="auto"/>
              <w:bottom w:val="single" w:sz="8" w:space="0" w:color="auto"/>
              <w:right w:val="nil"/>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25</w:t>
            </w:r>
          </w:p>
        </w:tc>
        <w:tc>
          <w:tcPr>
            <w:tcW w:w="435"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26</w:t>
            </w:r>
          </w:p>
        </w:tc>
        <w:tc>
          <w:tcPr>
            <w:tcW w:w="879" w:type="dxa"/>
            <w:tcBorders>
              <w:top w:val="single" w:sz="8" w:space="0" w:color="auto"/>
              <w:left w:val="nil"/>
              <w:bottom w:val="single" w:sz="8" w:space="0" w:color="auto"/>
              <w:right w:val="single" w:sz="8" w:space="0" w:color="auto"/>
            </w:tcBorders>
            <w:shd w:val="clear" w:color="000000" w:fill="FFFF0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96</w:t>
            </w:r>
          </w:p>
        </w:tc>
        <w:tc>
          <w:tcPr>
            <w:tcW w:w="801"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88</w:t>
            </w:r>
          </w:p>
        </w:tc>
        <w:tc>
          <w:tcPr>
            <w:tcW w:w="801"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8</w:t>
            </w:r>
          </w:p>
        </w:tc>
        <w:tc>
          <w:tcPr>
            <w:tcW w:w="439" w:type="dxa"/>
            <w:tcBorders>
              <w:top w:val="single" w:sz="8" w:space="0" w:color="auto"/>
              <w:left w:val="nil"/>
              <w:bottom w:val="single" w:sz="8" w:space="0" w:color="auto"/>
              <w:right w:val="nil"/>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27</w:t>
            </w:r>
          </w:p>
        </w:tc>
        <w:tc>
          <w:tcPr>
            <w:tcW w:w="439" w:type="dxa"/>
            <w:tcBorders>
              <w:top w:val="single" w:sz="8" w:space="0" w:color="auto"/>
              <w:left w:val="single" w:sz="8" w:space="0" w:color="auto"/>
              <w:bottom w:val="single" w:sz="8" w:space="0" w:color="auto"/>
              <w:right w:val="nil"/>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29</w:t>
            </w:r>
          </w:p>
        </w:tc>
        <w:tc>
          <w:tcPr>
            <w:tcW w:w="439" w:type="dxa"/>
            <w:tcBorders>
              <w:top w:val="single" w:sz="8" w:space="0" w:color="auto"/>
              <w:left w:val="single" w:sz="8" w:space="0" w:color="auto"/>
              <w:bottom w:val="single" w:sz="8" w:space="0" w:color="auto"/>
              <w:right w:val="nil"/>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30</w:t>
            </w:r>
          </w:p>
        </w:tc>
        <w:tc>
          <w:tcPr>
            <w:tcW w:w="439" w:type="dxa"/>
            <w:tcBorders>
              <w:top w:val="single" w:sz="8" w:space="0" w:color="auto"/>
              <w:left w:val="single" w:sz="8" w:space="0" w:color="auto"/>
              <w:bottom w:val="single" w:sz="8" w:space="0" w:color="auto"/>
              <w:right w:val="nil"/>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30</w:t>
            </w:r>
          </w:p>
        </w:tc>
        <w:tc>
          <w:tcPr>
            <w:tcW w:w="439" w:type="dxa"/>
            <w:tcBorders>
              <w:top w:val="single" w:sz="8" w:space="0" w:color="auto"/>
              <w:left w:val="single" w:sz="8" w:space="0" w:color="auto"/>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30</w:t>
            </w:r>
          </w:p>
        </w:tc>
        <w:tc>
          <w:tcPr>
            <w:tcW w:w="888" w:type="dxa"/>
            <w:tcBorders>
              <w:top w:val="single" w:sz="8" w:space="0" w:color="auto"/>
              <w:left w:val="nil"/>
              <w:bottom w:val="single" w:sz="8" w:space="0" w:color="auto"/>
              <w:right w:val="single" w:sz="8" w:space="0" w:color="auto"/>
            </w:tcBorders>
            <w:shd w:val="clear" w:color="000000" w:fill="00FFFF"/>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146</w:t>
            </w:r>
          </w:p>
        </w:tc>
        <w:tc>
          <w:tcPr>
            <w:tcW w:w="888"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color w:val="FF0000"/>
                <w:sz w:val="20"/>
                <w:szCs w:val="20"/>
                <w:lang w:eastAsia="sk-SK"/>
              </w:rPr>
            </w:pPr>
            <w:r w:rsidRPr="005D7718">
              <w:rPr>
                <w:rFonts w:ascii="Arial" w:eastAsia="Times New Roman" w:hAnsi="Arial" w:cs="Arial"/>
                <w:b/>
                <w:color w:val="FF0000"/>
                <w:sz w:val="20"/>
                <w:szCs w:val="20"/>
                <w:lang w:eastAsia="sk-SK"/>
              </w:rPr>
              <w:t>127</w:t>
            </w:r>
          </w:p>
        </w:tc>
        <w:tc>
          <w:tcPr>
            <w:tcW w:w="809"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color w:val="0000FF"/>
                <w:sz w:val="20"/>
                <w:szCs w:val="20"/>
                <w:lang w:eastAsia="sk-SK"/>
              </w:rPr>
            </w:pPr>
            <w:r w:rsidRPr="005D7718">
              <w:rPr>
                <w:rFonts w:ascii="Arial" w:eastAsia="Times New Roman" w:hAnsi="Arial" w:cs="Arial"/>
                <w:b/>
                <w:color w:val="0000FF"/>
                <w:sz w:val="20"/>
                <w:szCs w:val="20"/>
                <w:lang w:eastAsia="sk-SK"/>
              </w:rPr>
              <w:t>19</w:t>
            </w:r>
          </w:p>
        </w:tc>
        <w:tc>
          <w:tcPr>
            <w:tcW w:w="689"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5D7718" w:rsidRDefault="00AF0C64" w:rsidP="00E162DC">
            <w:pPr>
              <w:spacing w:after="0" w:line="240" w:lineRule="auto"/>
              <w:jc w:val="center"/>
              <w:rPr>
                <w:rFonts w:ascii="Arial" w:eastAsia="Times New Roman" w:hAnsi="Arial" w:cs="Arial"/>
                <w:b/>
                <w:sz w:val="20"/>
                <w:szCs w:val="20"/>
                <w:lang w:eastAsia="sk-SK"/>
              </w:rPr>
            </w:pPr>
            <w:r w:rsidRPr="005D7718">
              <w:rPr>
                <w:rFonts w:ascii="Arial" w:eastAsia="Times New Roman" w:hAnsi="Arial" w:cs="Arial"/>
                <w:b/>
                <w:sz w:val="20"/>
                <w:szCs w:val="20"/>
                <w:lang w:eastAsia="sk-SK"/>
              </w:rPr>
              <w:t>239</w:t>
            </w:r>
          </w:p>
        </w:tc>
      </w:tr>
      <w:tr w:rsidR="00AF0C64" w:rsidRPr="005D7718" w:rsidTr="00E162DC">
        <w:trPr>
          <w:trHeight w:val="194"/>
        </w:trPr>
        <w:tc>
          <w:tcPr>
            <w:tcW w:w="5250" w:type="dxa"/>
            <w:gridSpan w:val="3"/>
            <w:tcBorders>
              <w:top w:val="nil"/>
              <w:left w:val="single" w:sz="8" w:space="0" w:color="auto"/>
              <w:bottom w:val="single" w:sz="8" w:space="0" w:color="auto"/>
              <w:right w:val="nil"/>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4"/>
                <w:szCs w:val="24"/>
                <w:lang w:eastAsia="sk-SK"/>
              </w:rPr>
            </w:pPr>
            <w:r w:rsidRPr="005D7718">
              <w:rPr>
                <w:rFonts w:ascii="Arial" w:eastAsia="Times New Roman" w:hAnsi="Arial" w:cs="Arial"/>
                <w:bCs w:val="0"/>
                <w:sz w:val="24"/>
                <w:szCs w:val="24"/>
                <w:lang w:eastAsia="sk-SK"/>
              </w:rPr>
              <w:t xml:space="preserve">Maximálny počet hodín podľa ŠVP </w:t>
            </w:r>
          </w:p>
        </w:tc>
        <w:tc>
          <w:tcPr>
            <w:tcW w:w="435" w:type="dxa"/>
            <w:tcBorders>
              <w:top w:val="nil"/>
              <w:left w:val="single" w:sz="8" w:space="0" w:color="auto"/>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879"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108</w:t>
            </w:r>
          </w:p>
        </w:tc>
        <w:tc>
          <w:tcPr>
            <w:tcW w:w="801"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801"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888"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161</w:t>
            </w:r>
          </w:p>
        </w:tc>
        <w:tc>
          <w:tcPr>
            <w:tcW w:w="888" w:type="dxa"/>
            <w:tcBorders>
              <w:top w:val="nil"/>
              <w:left w:val="nil"/>
              <w:bottom w:val="single" w:sz="8" w:space="0" w:color="auto"/>
              <w:right w:val="single" w:sz="4"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809"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c>
          <w:tcPr>
            <w:tcW w:w="689" w:type="dxa"/>
            <w:tcBorders>
              <w:top w:val="nil"/>
              <w:left w:val="nil"/>
              <w:bottom w:val="single" w:sz="8" w:space="0" w:color="auto"/>
              <w:right w:val="single" w:sz="8" w:space="0" w:color="auto"/>
            </w:tcBorders>
            <w:shd w:val="clear" w:color="000000" w:fill="D9D9D9"/>
            <w:noWrap/>
            <w:vAlign w:val="center"/>
            <w:hideMark/>
          </w:tcPr>
          <w:p w:rsidR="00AF0C64" w:rsidRPr="005D7718" w:rsidRDefault="00AF0C64" w:rsidP="00E162DC">
            <w:pPr>
              <w:spacing w:after="0" w:line="240" w:lineRule="auto"/>
              <w:jc w:val="center"/>
              <w:rPr>
                <w:rFonts w:ascii="Arial" w:eastAsia="Times New Roman" w:hAnsi="Arial" w:cs="Arial"/>
                <w:bCs w:val="0"/>
                <w:sz w:val="20"/>
                <w:szCs w:val="20"/>
                <w:lang w:eastAsia="sk-SK"/>
              </w:rPr>
            </w:pPr>
            <w:r w:rsidRPr="005D7718">
              <w:rPr>
                <w:rFonts w:ascii="Arial" w:eastAsia="Times New Roman" w:hAnsi="Arial" w:cs="Arial"/>
                <w:bCs w:val="0"/>
                <w:sz w:val="20"/>
                <w:szCs w:val="20"/>
                <w:lang w:eastAsia="sk-SK"/>
              </w:rPr>
              <w:t> </w:t>
            </w:r>
          </w:p>
        </w:tc>
      </w:tr>
    </w:tbl>
    <w:p w:rsidR="00AF0C64" w:rsidRDefault="00AF0C64" w:rsidP="00AF0C64">
      <w:pPr>
        <w:spacing w:after="0" w:line="240" w:lineRule="auto"/>
        <w:rPr>
          <w:rFonts w:ascii="Arial" w:hAnsi="Arial" w:cs="Arial"/>
          <w:sz w:val="20"/>
          <w:szCs w:val="20"/>
        </w:rPr>
        <w:sectPr w:rsidR="00AF0C64" w:rsidSect="004F6082">
          <w:pgSz w:w="16838" w:h="11906" w:orient="landscape"/>
          <w:pgMar w:top="1361" w:right="1134" w:bottom="1361" w:left="1134" w:header="709" w:footer="709" w:gutter="0"/>
          <w:pgNumType w:start="1"/>
          <w:cols w:space="708"/>
          <w:docGrid w:linePitch="360"/>
        </w:sectPr>
      </w:pPr>
    </w:p>
    <w:p w:rsidR="00AF0C64" w:rsidRPr="003F3C5D" w:rsidRDefault="00AF0C64" w:rsidP="00AF0C64">
      <w:pPr>
        <w:pStyle w:val="Default"/>
        <w:rPr>
          <w:color w:val="auto"/>
        </w:rPr>
      </w:pPr>
      <w:r>
        <w:rPr>
          <w:color w:val="auto"/>
        </w:rPr>
        <w:lastRenderedPageBreak/>
        <w:t>Poznámky k rámcovému učebnému plánu zo ŠVP:</w:t>
      </w:r>
    </w:p>
    <w:p w:rsidR="00AF0C64" w:rsidRPr="003F3C5D" w:rsidRDefault="00AF0C64" w:rsidP="00AF0C64">
      <w:pPr>
        <w:autoSpaceDE w:val="0"/>
        <w:autoSpaceDN w:val="0"/>
        <w:adjustRightInd w:val="0"/>
        <w:spacing w:after="0" w:line="240" w:lineRule="auto"/>
        <w:rPr>
          <w:bCs w:val="0"/>
          <w:color w:val="000000"/>
          <w:sz w:val="24"/>
          <w:szCs w:val="24"/>
        </w:rPr>
      </w:pPr>
    </w:p>
    <w:p w:rsidR="00AF0C64"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1. Rozdelenie tried na skupiny a zriaďovanie skupín sa uskutočňuje v zmysle vyhlášky MŠ SR č. 320/2008 Z. z. o základnej škole v znení vyhlášky MŠVVaŠ SR č. 224/2011 Z. z. podľa podmienok školy. Vo vyučovacích predmetoch vzdelávacej oblasti Človek a príroda sa rozdelenie žiakov odporúča pri tých témach, kde sa vyžaduje nadobúdanie a overovanie praktických zručností žiakov.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2. Vo vyučovacom predmete technika riaditeľ školy zohľadní personálno-odborné a materiálno-technické podmienky školy tak, aby v každom ročníku boli zastúpené témy tematických celkov Technika a Ekonomika domácnosti.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3. Voliteľné (disponibilné) hodiny použije škola na dotvorenie školského vzdelávacieho programu. Voliteľné (disponibilné) hodiny je možné využiť na: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a. vyučovacie predmety, ktoré rozširujú a prehlbujú obsah predmetov zaradených do štátneho vzdelávacieho programu;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b. vyučovacie predmety, ktoré si škola sama zvolí a sama si pripraví ich obsah, vrátane predmetov vytvárajúcich profiláciu školy a experimentálne overených inovačných programov zavedených do vyučovacej praxe;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c. vyučovacie predmety, ktorých obsah je doplnením vyučovacieho predmetu pre žiakov so špeciálnymi výchovno-vzdelávacími potrebami, ktorí nemôžu napredovať v rámci bežných vyučovacích hodín a ktorí postupujú podľa individuálnych vzdelávacích programov;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d. špecifické vyučovacie predmety pre žiakov so špeciálnymi výchovno-vzdelávacími potrebami.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4. Ak má škola vhodné podmienky na vyučovanie predmetu telesná a športová výchova, využije voliteľné (disponibilné) hodiny v primárnom vzdelávaní na posilnenie uvedeného predmetu.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5. 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8. Pri prestupe žiaka prijímajúca škola v prípade zistených odlišností zohľadní žiakovi ich kompenzáciu spravidla v priebehu jedného školského roku.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9. Športové triedy majú navýšenú hodinovú dotáciu vo všetkých ročníkoch o 3 hodiny na predmet športová príprava.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10. Škola môže po prerokovaní v rade školy v školskom vzdelávacom programe stanoviť vyšší celkový počet hodín, najviac však na 108 hodín na 1. stupni a na 161 hodín na 2. stupni. Ak sa škola rozhodne zvýšiť počet hodín, tieto sú financované z vlastných zdrojov. </w:t>
      </w:r>
    </w:p>
    <w:p w:rsidR="00AF0C64" w:rsidRDefault="00AF0C64" w:rsidP="00AF0C64">
      <w:pPr>
        <w:autoSpaceDE w:val="0"/>
        <w:autoSpaceDN w:val="0"/>
        <w:adjustRightInd w:val="0"/>
        <w:spacing w:after="0" w:line="240" w:lineRule="auto"/>
        <w:rPr>
          <w:bCs w:val="0"/>
          <w:color w:val="000000"/>
          <w:sz w:val="24"/>
          <w:szCs w:val="24"/>
        </w:rPr>
      </w:pPr>
      <w:r w:rsidRPr="003F3C5D">
        <w:rPr>
          <w:bCs w:val="0"/>
          <w:color w:val="000000"/>
          <w:sz w:val="24"/>
          <w:szCs w:val="24"/>
        </w:rPr>
        <w:lastRenderedPageBreak/>
        <w:t>11. Podľa tohto rámcového učebného plánu sa vzdelávajú aj žiaci so zdravotným znevýhodnením, ktorí sú v triede začlenení v rámci školskej integrácie, a to s uplatnením špecifík podľa bodu 7.1. Výchova a vzdelávanie žiak</w:t>
      </w:r>
      <w:r>
        <w:rPr>
          <w:bCs w:val="0"/>
          <w:color w:val="000000"/>
          <w:sz w:val="24"/>
          <w:szCs w:val="24"/>
        </w:rPr>
        <w:t>ov so zdravotným znevýhodnením.</w:t>
      </w:r>
    </w:p>
    <w:p w:rsidR="00AF0C64" w:rsidRDefault="00AF0C64" w:rsidP="00AF0C64">
      <w:pPr>
        <w:autoSpaceDE w:val="0"/>
        <w:autoSpaceDN w:val="0"/>
        <w:adjustRightInd w:val="0"/>
        <w:spacing w:after="0" w:line="240" w:lineRule="auto"/>
        <w:rPr>
          <w:bCs w:val="0"/>
          <w:color w:val="000000"/>
          <w:sz w:val="24"/>
          <w:szCs w:val="24"/>
        </w:rPr>
      </w:pPr>
    </w:p>
    <w:tbl>
      <w:tblPr>
        <w:tblW w:w="9800" w:type="dxa"/>
        <w:jc w:val="center"/>
        <w:tblCellMar>
          <w:left w:w="70" w:type="dxa"/>
          <w:right w:w="70" w:type="dxa"/>
        </w:tblCellMar>
        <w:tblLook w:val="04A0" w:firstRow="1" w:lastRow="0" w:firstColumn="1" w:lastColumn="0" w:noHBand="0" w:noVBand="1"/>
      </w:tblPr>
      <w:tblGrid>
        <w:gridCol w:w="9686"/>
        <w:gridCol w:w="146"/>
      </w:tblGrid>
      <w:tr w:rsidR="00CE6DA6" w:rsidRPr="0066086F" w:rsidTr="00AE4348">
        <w:trPr>
          <w:trHeight w:val="288"/>
          <w:jc w:val="center"/>
        </w:trPr>
        <w:tc>
          <w:tcPr>
            <w:tcW w:w="9800" w:type="dxa"/>
            <w:gridSpan w:val="2"/>
            <w:tcBorders>
              <w:top w:val="nil"/>
              <w:left w:val="nil"/>
              <w:bottom w:val="nil"/>
              <w:right w:val="nil"/>
            </w:tcBorders>
            <w:shd w:val="clear" w:color="auto" w:fill="auto"/>
            <w:noWrap/>
            <w:vAlign w:val="bottom"/>
            <w:hideMark/>
          </w:tcPr>
          <w:p w:rsidR="00CE6DA6" w:rsidRDefault="00CE6DA6" w:rsidP="00AE4348">
            <w:pPr>
              <w:spacing w:after="0" w:line="240" w:lineRule="auto"/>
              <w:jc w:val="center"/>
              <w:rPr>
                <w:rFonts w:ascii="Calibri" w:eastAsia="Times New Roman" w:hAnsi="Calibri" w:cs="Calibri"/>
                <w:b/>
                <w:bCs w:val="0"/>
                <w:color w:val="000000"/>
                <w:lang w:eastAsia="sk-SK"/>
              </w:rPr>
            </w:pPr>
            <w:r w:rsidRPr="0066086F">
              <w:rPr>
                <w:rFonts w:ascii="Calibri" w:eastAsia="Times New Roman" w:hAnsi="Calibri" w:cs="Calibri"/>
                <w:b/>
                <w:color w:val="000000"/>
                <w:lang w:eastAsia="sk-SK"/>
              </w:rPr>
              <w:t xml:space="preserve">Poznámky k učebnému plánu </w:t>
            </w:r>
            <w:proofErr w:type="spellStart"/>
            <w:r w:rsidRPr="0066086F">
              <w:rPr>
                <w:rFonts w:ascii="Calibri" w:eastAsia="Times New Roman" w:hAnsi="Calibri" w:cs="Calibri"/>
                <w:b/>
                <w:color w:val="000000"/>
                <w:lang w:eastAsia="sk-SK"/>
              </w:rPr>
              <w:t>ŠkVP</w:t>
            </w:r>
            <w:proofErr w:type="spellEnd"/>
            <w:r w:rsidRPr="0066086F">
              <w:rPr>
                <w:rFonts w:ascii="Calibri" w:eastAsia="Times New Roman" w:hAnsi="Calibri" w:cs="Calibri"/>
                <w:b/>
                <w:color w:val="000000"/>
                <w:lang w:eastAsia="sk-SK"/>
              </w:rPr>
              <w:t xml:space="preserve"> v školskom roku 2019/2020</w:t>
            </w:r>
          </w:p>
          <w:p w:rsidR="00CE6DA6" w:rsidRPr="0066086F" w:rsidRDefault="00CE6DA6" w:rsidP="00AE4348">
            <w:pPr>
              <w:spacing w:after="0" w:line="240" w:lineRule="auto"/>
              <w:jc w:val="center"/>
              <w:rPr>
                <w:rFonts w:ascii="Calibri" w:eastAsia="Times New Roman" w:hAnsi="Calibri" w:cs="Calibri"/>
                <w:b/>
                <w:bCs w:val="0"/>
                <w:color w:val="000000"/>
                <w:lang w:eastAsia="sk-SK"/>
              </w:rPr>
            </w:pPr>
          </w:p>
        </w:tc>
      </w:tr>
      <w:tr w:rsidR="00CE6DA6" w:rsidRPr="0066086F" w:rsidTr="00AE4348">
        <w:trPr>
          <w:trHeight w:val="288"/>
          <w:jc w:val="center"/>
        </w:trPr>
        <w:tc>
          <w:tcPr>
            <w:tcW w:w="9686" w:type="dxa"/>
            <w:tcBorders>
              <w:top w:val="nil"/>
              <w:left w:val="nil"/>
              <w:bottom w:val="nil"/>
              <w:right w:val="nil"/>
            </w:tcBorders>
            <w:shd w:val="clear" w:color="auto" w:fill="auto"/>
            <w:noWrap/>
            <w:vAlign w:val="bottom"/>
            <w:hideMark/>
          </w:tcPr>
          <w:p w:rsidR="00CE6DA6" w:rsidRPr="0066086F" w:rsidRDefault="00CE6DA6" w:rsidP="00AE4348">
            <w:pPr>
              <w:spacing w:after="0" w:line="240" w:lineRule="auto"/>
              <w:rPr>
                <w:rFonts w:ascii="Calibri" w:eastAsia="Times New Roman" w:hAnsi="Calibri" w:cs="Calibri"/>
                <w:b/>
                <w:bCs w:val="0"/>
                <w:color w:val="000000"/>
                <w:lang w:eastAsia="sk-SK"/>
              </w:rPr>
            </w:pPr>
            <w:r w:rsidRPr="0066086F">
              <w:rPr>
                <w:rFonts w:ascii="Calibri" w:eastAsia="Times New Roman" w:hAnsi="Calibri" w:cs="Calibri"/>
                <w:b/>
                <w:color w:val="000000"/>
                <w:lang w:eastAsia="sk-SK"/>
              </w:rPr>
              <w:t xml:space="preserve">Podľa §15 vyhlášky 320/2008 </w:t>
            </w:r>
            <w:proofErr w:type="spellStart"/>
            <w:r w:rsidRPr="0066086F">
              <w:rPr>
                <w:rFonts w:ascii="Calibri" w:eastAsia="Times New Roman" w:hAnsi="Calibri" w:cs="Calibri"/>
                <w:b/>
                <w:color w:val="000000"/>
                <w:lang w:eastAsia="sk-SK"/>
              </w:rPr>
              <w:t>Z.z</w:t>
            </w:r>
            <w:proofErr w:type="spellEnd"/>
            <w:r w:rsidRPr="0066086F">
              <w:rPr>
                <w:rFonts w:ascii="Calibri" w:eastAsia="Times New Roman" w:hAnsi="Calibri" w:cs="Calibri"/>
                <w:b/>
                <w:color w:val="000000"/>
                <w:lang w:eastAsia="sk-SK"/>
              </w:rPr>
              <w:t>.</w:t>
            </w:r>
          </w:p>
        </w:tc>
        <w:tc>
          <w:tcPr>
            <w:tcW w:w="114" w:type="dxa"/>
            <w:tcBorders>
              <w:top w:val="nil"/>
              <w:left w:val="nil"/>
              <w:bottom w:val="nil"/>
              <w:right w:val="nil"/>
            </w:tcBorders>
            <w:shd w:val="clear" w:color="auto" w:fill="auto"/>
            <w:noWrap/>
            <w:vAlign w:val="bottom"/>
            <w:hideMark/>
          </w:tcPr>
          <w:p w:rsidR="00CE6DA6" w:rsidRPr="0066086F" w:rsidRDefault="00CE6DA6" w:rsidP="00AE4348">
            <w:pPr>
              <w:spacing w:after="0" w:line="240" w:lineRule="auto"/>
              <w:rPr>
                <w:rFonts w:ascii="Calibri" w:eastAsia="Times New Roman" w:hAnsi="Calibri" w:cs="Calibri"/>
                <w:b/>
                <w:bCs w:val="0"/>
                <w:color w:val="000000"/>
                <w:lang w:eastAsia="sk-SK"/>
              </w:rPr>
            </w:pPr>
          </w:p>
        </w:tc>
      </w:tr>
      <w:tr w:rsidR="00CE6DA6" w:rsidRPr="0066086F" w:rsidTr="00AE4348">
        <w:trPr>
          <w:trHeight w:val="312"/>
          <w:jc w:val="center"/>
        </w:trPr>
        <w:tc>
          <w:tcPr>
            <w:tcW w:w="9800" w:type="dxa"/>
            <w:gridSpan w:val="2"/>
            <w:tcBorders>
              <w:top w:val="nil"/>
              <w:left w:val="nil"/>
              <w:bottom w:val="nil"/>
              <w:right w:val="nil"/>
            </w:tcBorders>
            <w:shd w:val="clear" w:color="auto" w:fill="auto"/>
            <w:noWrap/>
            <w:vAlign w:val="center"/>
            <w:hideMark/>
          </w:tcPr>
          <w:p w:rsidR="00CE6DA6" w:rsidRPr="0066086F" w:rsidRDefault="00CE6DA6" w:rsidP="00AE4348">
            <w:pPr>
              <w:spacing w:after="0" w:line="240" w:lineRule="auto"/>
              <w:rPr>
                <w:rFonts w:eastAsia="Times New Roman"/>
                <w:color w:val="000000"/>
                <w:sz w:val="24"/>
                <w:szCs w:val="24"/>
                <w:lang w:eastAsia="sk-SK"/>
              </w:rPr>
            </w:pPr>
            <w:r w:rsidRPr="0066086F">
              <w:rPr>
                <w:rFonts w:eastAsia="Times New Roman"/>
                <w:color w:val="000000"/>
                <w:sz w:val="24"/>
                <w:szCs w:val="24"/>
                <w:lang w:eastAsia="sk-SK"/>
              </w:rPr>
              <w:t>Delenie a spájanie žiakov do skupín sa realizuje v súlade so znením tohto paragrafu.</w:t>
            </w:r>
          </w:p>
        </w:tc>
      </w:tr>
    </w:tbl>
    <w:p w:rsidR="00AF0C64" w:rsidRPr="003F3C5D" w:rsidRDefault="00AF0C64" w:rsidP="00AF0C64">
      <w:pPr>
        <w:pStyle w:val="Default"/>
        <w:rPr>
          <w:color w:val="auto"/>
        </w:rPr>
      </w:pPr>
      <w:bookmarkStart w:id="0" w:name="_GoBack"/>
      <w:bookmarkEnd w:id="0"/>
    </w:p>
    <w:p w:rsidR="00AF0C64" w:rsidRDefault="00CE6DA6" w:rsidP="00AF0C64">
      <w:pPr>
        <w:pStyle w:val="Default"/>
        <w:rPr>
          <w:color w:val="auto"/>
        </w:rPr>
      </w:pPr>
      <w:r>
        <w:rPr>
          <w:noProof/>
        </w:rPr>
        <w:drawing>
          <wp:inline distT="0" distB="0" distL="0" distR="0" wp14:anchorId="4D2E84F0" wp14:editId="0CAEC927">
            <wp:extent cx="6412695" cy="58369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450" t="21547" r="27536" b="7238"/>
                    <a:stretch/>
                  </pic:blipFill>
                  <pic:spPr bwMode="auto">
                    <a:xfrm>
                      <a:off x="0" y="0"/>
                      <a:ext cx="6419146" cy="5842792"/>
                    </a:xfrm>
                    <a:prstGeom prst="rect">
                      <a:avLst/>
                    </a:prstGeom>
                    <a:ln>
                      <a:noFill/>
                    </a:ln>
                    <a:extLst>
                      <a:ext uri="{53640926-AAD7-44D8-BBD7-CCE9431645EC}">
                        <a14:shadowObscured xmlns:a14="http://schemas.microsoft.com/office/drawing/2010/main"/>
                      </a:ext>
                    </a:extLst>
                  </pic:spPr>
                </pic:pic>
              </a:graphicData>
            </a:graphic>
          </wp:inline>
        </w:drawing>
      </w:r>
    </w:p>
    <w:p w:rsidR="00AF0C64" w:rsidRPr="00C3576A" w:rsidRDefault="00AF0C64" w:rsidP="00CE6DA6">
      <w:pPr>
        <w:pStyle w:val="Default"/>
        <w:rPr>
          <w:color w:val="auto"/>
        </w:rPr>
        <w:sectPr w:rsidR="00AF0C64" w:rsidRPr="00C3576A">
          <w:pgSz w:w="12240" w:h="15840"/>
          <w:pgMar w:top="1417" w:right="1417" w:bottom="1417" w:left="1417" w:header="720" w:footer="720" w:gutter="0"/>
          <w:cols w:space="720"/>
          <w:noEndnote/>
        </w:sectPr>
      </w:pPr>
    </w:p>
    <w:p w:rsidR="00AF0C64" w:rsidRDefault="00AF0C64" w:rsidP="00AF0C64">
      <w:pPr>
        <w:spacing w:after="0" w:line="240" w:lineRule="auto"/>
        <w:rPr>
          <w:rFonts w:ascii="Arial" w:hAnsi="Arial" w:cs="Arial"/>
          <w:sz w:val="20"/>
          <w:szCs w:val="20"/>
        </w:rPr>
      </w:pPr>
      <w:r>
        <w:rPr>
          <w:rFonts w:ascii="Arial" w:hAnsi="Arial" w:cs="Arial"/>
          <w:sz w:val="20"/>
          <w:szCs w:val="20"/>
        </w:rPr>
        <w:lastRenderedPageBreak/>
        <w:t>Učebný plán pre triedy s vyučovacím jazy</w:t>
      </w:r>
      <w:r w:rsidR="00CE6DA6">
        <w:rPr>
          <w:rFonts w:ascii="Arial" w:hAnsi="Arial" w:cs="Arial"/>
          <w:sz w:val="20"/>
          <w:szCs w:val="20"/>
        </w:rPr>
        <w:t>kom maďarským platný od 1.9.2019</w:t>
      </w:r>
    </w:p>
    <w:tbl>
      <w:tblPr>
        <w:tblW w:w="14940" w:type="dxa"/>
        <w:tblInd w:w="55" w:type="dxa"/>
        <w:tblCellMar>
          <w:left w:w="70" w:type="dxa"/>
          <w:right w:w="70" w:type="dxa"/>
        </w:tblCellMar>
        <w:tblLook w:val="04A0" w:firstRow="1" w:lastRow="0" w:firstColumn="1" w:lastColumn="0" w:noHBand="0" w:noVBand="1"/>
      </w:tblPr>
      <w:tblGrid>
        <w:gridCol w:w="1652"/>
        <w:gridCol w:w="2578"/>
        <w:gridCol w:w="1020"/>
        <w:gridCol w:w="435"/>
        <w:gridCol w:w="435"/>
        <w:gridCol w:w="435"/>
        <w:gridCol w:w="435"/>
        <w:gridCol w:w="879"/>
        <w:gridCol w:w="801"/>
        <w:gridCol w:w="801"/>
        <w:gridCol w:w="439"/>
        <w:gridCol w:w="439"/>
        <w:gridCol w:w="439"/>
        <w:gridCol w:w="439"/>
        <w:gridCol w:w="439"/>
        <w:gridCol w:w="888"/>
        <w:gridCol w:w="888"/>
        <w:gridCol w:w="809"/>
        <w:gridCol w:w="689"/>
      </w:tblGrid>
      <w:tr w:rsidR="00AF0C64" w:rsidRPr="00714033" w:rsidTr="00E162DC">
        <w:trPr>
          <w:trHeight w:val="420"/>
        </w:trPr>
        <w:tc>
          <w:tcPr>
            <w:tcW w:w="4340" w:type="dxa"/>
            <w:gridSpan w:val="2"/>
            <w:vMerge w:val="restart"/>
            <w:tcBorders>
              <w:top w:val="single" w:sz="12" w:space="0" w:color="auto"/>
              <w:left w:val="single" w:sz="12" w:space="0" w:color="auto"/>
              <w:bottom w:val="single" w:sz="8" w:space="0" w:color="000000"/>
              <w:right w:val="single" w:sz="8" w:space="0" w:color="000000"/>
            </w:tcBorders>
            <w:shd w:val="clear" w:color="auto" w:fill="auto"/>
            <w:vAlign w:val="center"/>
            <w:hideMark/>
          </w:tcPr>
          <w:p w:rsidR="00AF0C64" w:rsidRPr="00714033" w:rsidRDefault="00AF0C64" w:rsidP="00E162DC">
            <w:pPr>
              <w:spacing w:after="0" w:line="240" w:lineRule="auto"/>
              <w:jc w:val="center"/>
              <w:rPr>
                <w:rFonts w:ascii="Arial" w:eastAsia="Times New Roman" w:hAnsi="Arial" w:cs="Arial"/>
                <w:b/>
                <w:lang w:eastAsia="sk-SK"/>
              </w:rPr>
            </w:pPr>
            <w:r w:rsidRPr="00714033">
              <w:rPr>
                <w:rFonts w:ascii="Arial" w:eastAsia="Times New Roman" w:hAnsi="Arial" w:cs="Arial"/>
                <w:b/>
                <w:lang w:eastAsia="sk-SK"/>
              </w:rPr>
              <w:t xml:space="preserve">Učebný plán </w:t>
            </w:r>
            <w:proofErr w:type="spellStart"/>
            <w:r w:rsidRPr="00714033">
              <w:rPr>
                <w:rFonts w:ascii="Arial" w:eastAsia="Times New Roman" w:hAnsi="Arial" w:cs="Arial"/>
                <w:b/>
                <w:lang w:eastAsia="sk-SK"/>
              </w:rPr>
              <w:t>ŠkVP</w:t>
            </w:r>
            <w:proofErr w:type="spellEnd"/>
            <w:r w:rsidRPr="00714033">
              <w:rPr>
                <w:rFonts w:ascii="Arial" w:eastAsia="Times New Roman" w:hAnsi="Arial" w:cs="Arial"/>
                <w:b/>
                <w:lang w:eastAsia="sk-SK"/>
              </w:rPr>
              <w:t xml:space="preserve">                                             Základná škola - Alapiskola                 Školská 330, Jelenec                             Vyučovací jazyk: maďarský  </w:t>
            </w:r>
            <w:r w:rsidR="00CE6DA6">
              <w:rPr>
                <w:rFonts w:ascii="Arial" w:eastAsia="Times New Roman" w:hAnsi="Arial" w:cs="Arial"/>
                <w:b/>
                <w:lang w:eastAsia="sk-SK"/>
              </w:rPr>
              <w:t xml:space="preserve">              Platný od 1.9.2019</w:t>
            </w:r>
          </w:p>
        </w:tc>
        <w:tc>
          <w:tcPr>
            <w:tcW w:w="910" w:type="dxa"/>
            <w:tcBorders>
              <w:top w:val="single" w:sz="12" w:space="0" w:color="auto"/>
              <w:left w:val="nil"/>
              <w:bottom w:val="single" w:sz="8" w:space="0" w:color="auto"/>
              <w:right w:val="nil"/>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STUPEŇ</w:t>
            </w:r>
          </w:p>
        </w:tc>
        <w:tc>
          <w:tcPr>
            <w:tcW w:w="4221"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ISCED 1</w:t>
            </w:r>
          </w:p>
        </w:tc>
        <w:tc>
          <w:tcPr>
            <w:tcW w:w="4780" w:type="dxa"/>
            <w:gridSpan w:val="8"/>
            <w:tcBorders>
              <w:top w:val="single" w:sz="8" w:space="0" w:color="auto"/>
              <w:left w:val="nil"/>
              <w:bottom w:val="single" w:sz="8" w:space="0" w:color="auto"/>
              <w:right w:val="single" w:sz="8" w:space="0" w:color="000000"/>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ISCED 2</w:t>
            </w:r>
          </w:p>
        </w:tc>
        <w:tc>
          <w:tcPr>
            <w:tcW w:w="689" w:type="dxa"/>
            <w:vMerge w:val="restart"/>
            <w:tcBorders>
              <w:top w:val="single" w:sz="8" w:space="0" w:color="auto"/>
              <w:left w:val="single" w:sz="8" w:space="0" w:color="auto"/>
              <w:bottom w:val="single" w:sz="12" w:space="0" w:color="000000"/>
              <w:right w:val="single" w:sz="8" w:space="0" w:color="auto"/>
            </w:tcBorders>
            <w:shd w:val="clear" w:color="000000" w:fill="C0C0C0"/>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xml:space="preserve">SPOLU </w:t>
            </w:r>
            <w:proofErr w:type="spellStart"/>
            <w:r w:rsidRPr="00714033">
              <w:rPr>
                <w:rFonts w:ascii="Arial" w:eastAsia="Times New Roman" w:hAnsi="Arial" w:cs="Arial"/>
                <w:b/>
                <w:sz w:val="20"/>
                <w:szCs w:val="20"/>
                <w:lang w:eastAsia="sk-SK"/>
              </w:rPr>
              <w:t>ŠkVP</w:t>
            </w:r>
            <w:proofErr w:type="spellEnd"/>
          </w:p>
        </w:tc>
      </w:tr>
      <w:tr w:rsidR="00AF0C64" w:rsidRPr="00714033" w:rsidTr="00E162DC">
        <w:trPr>
          <w:trHeight w:val="720"/>
        </w:trPr>
        <w:tc>
          <w:tcPr>
            <w:tcW w:w="4340" w:type="dxa"/>
            <w:gridSpan w:val="2"/>
            <w:vMerge/>
            <w:tcBorders>
              <w:top w:val="single" w:sz="12" w:space="0" w:color="auto"/>
              <w:left w:val="single" w:sz="12" w:space="0" w:color="auto"/>
              <w:bottom w:val="single" w:sz="8" w:space="0" w:color="000000"/>
              <w:right w:val="single" w:sz="8" w:space="0" w:color="000000"/>
            </w:tcBorders>
            <w:vAlign w:val="center"/>
            <w:hideMark/>
          </w:tcPr>
          <w:p w:rsidR="00AF0C64" w:rsidRPr="00714033" w:rsidRDefault="00AF0C64" w:rsidP="00E162DC">
            <w:pPr>
              <w:spacing w:after="0" w:line="240" w:lineRule="auto"/>
              <w:rPr>
                <w:rFonts w:ascii="Arial" w:eastAsia="Times New Roman" w:hAnsi="Arial" w:cs="Arial"/>
                <w:b/>
                <w:lang w:eastAsia="sk-SK"/>
              </w:rPr>
            </w:pPr>
          </w:p>
        </w:tc>
        <w:tc>
          <w:tcPr>
            <w:tcW w:w="910" w:type="dxa"/>
            <w:tcBorders>
              <w:top w:val="nil"/>
              <w:left w:val="nil"/>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ROČNÍK</w:t>
            </w:r>
          </w:p>
        </w:tc>
        <w:tc>
          <w:tcPr>
            <w:tcW w:w="435" w:type="dxa"/>
            <w:vMerge w:val="restart"/>
            <w:tcBorders>
              <w:top w:val="nil"/>
              <w:left w:val="single" w:sz="8" w:space="0" w:color="auto"/>
              <w:bottom w:val="single" w:sz="8" w:space="0" w:color="000000"/>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1</w:t>
            </w:r>
          </w:p>
        </w:tc>
        <w:tc>
          <w:tcPr>
            <w:tcW w:w="435" w:type="dxa"/>
            <w:vMerge w:val="restart"/>
            <w:tcBorders>
              <w:top w:val="nil"/>
              <w:left w:val="single" w:sz="4" w:space="0" w:color="auto"/>
              <w:bottom w:val="single" w:sz="8" w:space="0" w:color="000000"/>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2</w:t>
            </w:r>
          </w:p>
        </w:tc>
        <w:tc>
          <w:tcPr>
            <w:tcW w:w="435" w:type="dxa"/>
            <w:vMerge w:val="restart"/>
            <w:tcBorders>
              <w:top w:val="nil"/>
              <w:left w:val="single" w:sz="4" w:space="0" w:color="auto"/>
              <w:bottom w:val="single" w:sz="8" w:space="0" w:color="000000"/>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3</w:t>
            </w:r>
          </w:p>
        </w:tc>
        <w:tc>
          <w:tcPr>
            <w:tcW w:w="435" w:type="dxa"/>
            <w:vMerge w:val="restart"/>
            <w:tcBorders>
              <w:top w:val="nil"/>
              <w:left w:val="single" w:sz="4" w:space="0" w:color="auto"/>
              <w:bottom w:val="single" w:sz="8" w:space="0" w:color="000000"/>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4</w:t>
            </w:r>
          </w:p>
        </w:tc>
        <w:tc>
          <w:tcPr>
            <w:tcW w:w="879" w:type="dxa"/>
            <w:vMerge w:val="restart"/>
            <w:tcBorders>
              <w:top w:val="nil"/>
              <w:left w:val="single" w:sz="8" w:space="0" w:color="auto"/>
              <w:bottom w:val="single" w:sz="8" w:space="0" w:color="000000"/>
              <w:right w:val="single" w:sz="8" w:space="0" w:color="auto"/>
            </w:tcBorders>
            <w:shd w:val="clear" w:color="000000" w:fill="FFFF00"/>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xml:space="preserve">SPOLU </w:t>
            </w:r>
            <w:proofErr w:type="spellStart"/>
            <w:r w:rsidRPr="00714033">
              <w:rPr>
                <w:rFonts w:ascii="Arial" w:eastAsia="Times New Roman" w:hAnsi="Arial" w:cs="Arial"/>
                <w:b/>
                <w:sz w:val="20"/>
                <w:szCs w:val="20"/>
                <w:lang w:eastAsia="sk-SK"/>
              </w:rPr>
              <w:t>ŠkVP</w:t>
            </w:r>
            <w:proofErr w:type="spellEnd"/>
            <w:r w:rsidRPr="00714033">
              <w:rPr>
                <w:rFonts w:ascii="Arial" w:eastAsia="Times New Roman" w:hAnsi="Arial" w:cs="Arial"/>
                <w:b/>
                <w:sz w:val="20"/>
                <w:szCs w:val="20"/>
                <w:lang w:eastAsia="sk-SK"/>
              </w:rPr>
              <w:t xml:space="preserve"> I</w:t>
            </w:r>
          </w:p>
        </w:tc>
        <w:tc>
          <w:tcPr>
            <w:tcW w:w="80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SPOLU ŠVP I</w:t>
            </w:r>
          </w:p>
        </w:tc>
        <w:tc>
          <w:tcPr>
            <w:tcW w:w="80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Voliteľné hodiny</w:t>
            </w:r>
          </w:p>
        </w:tc>
        <w:tc>
          <w:tcPr>
            <w:tcW w:w="439" w:type="dxa"/>
            <w:vMerge w:val="restart"/>
            <w:tcBorders>
              <w:top w:val="nil"/>
              <w:left w:val="single" w:sz="8" w:space="0" w:color="auto"/>
              <w:bottom w:val="single" w:sz="8" w:space="0" w:color="000000"/>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5</w:t>
            </w:r>
          </w:p>
        </w:tc>
        <w:tc>
          <w:tcPr>
            <w:tcW w:w="439" w:type="dxa"/>
            <w:vMerge w:val="restart"/>
            <w:tcBorders>
              <w:top w:val="nil"/>
              <w:left w:val="single" w:sz="4" w:space="0" w:color="auto"/>
              <w:bottom w:val="single" w:sz="8" w:space="0" w:color="000000"/>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6</w:t>
            </w:r>
          </w:p>
        </w:tc>
        <w:tc>
          <w:tcPr>
            <w:tcW w:w="439" w:type="dxa"/>
            <w:vMerge w:val="restart"/>
            <w:tcBorders>
              <w:top w:val="nil"/>
              <w:left w:val="single" w:sz="4" w:space="0" w:color="auto"/>
              <w:bottom w:val="single" w:sz="8" w:space="0" w:color="000000"/>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7</w:t>
            </w:r>
          </w:p>
        </w:tc>
        <w:tc>
          <w:tcPr>
            <w:tcW w:w="439" w:type="dxa"/>
            <w:vMerge w:val="restart"/>
            <w:tcBorders>
              <w:top w:val="nil"/>
              <w:left w:val="single" w:sz="4" w:space="0" w:color="auto"/>
              <w:bottom w:val="single" w:sz="8" w:space="0" w:color="000000"/>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8</w:t>
            </w:r>
          </w:p>
        </w:tc>
        <w:tc>
          <w:tcPr>
            <w:tcW w:w="439" w:type="dxa"/>
            <w:vMerge w:val="restart"/>
            <w:tcBorders>
              <w:top w:val="nil"/>
              <w:left w:val="single" w:sz="4" w:space="0" w:color="auto"/>
              <w:bottom w:val="single" w:sz="8" w:space="0" w:color="000000"/>
              <w:right w:val="nil"/>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8"/>
                <w:szCs w:val="28"/>
                <w:lang w:eastAsia="sk-SK"/>
              </w:rPr>
            </w:pPr>
            <w:r w:rsidRPr="00714033">
              <w:rPr>
                <w:rFonts w:ascii="Arial" w:eastAsia="Times New Roman" w:hAnsi="Arial" w:cs="Arial"/>
                <w:b/>
                <w:sz w:val="28"/>
                <w:szCs w:val="28"/>
                <w:lang w:eastAsia="sk-SK"/>
              </w:rPr>
              <w:t>9</w:t>
            </w:r>
          </w:p>
        </w:tc>
        <w:tc>
          <w:tcPr>
            <w:tcW w:w="888" w:type="dxa"/>
            <w:vMerge w:val="restart"/>
            <w:tcBorders>
              <w:top w:val="nil"/>
              <w:left w:val="single" w:sz="8" w:space="0" w:color="auto"/>
              <w:bottom w:val="single" w:sz="8" w:space="0" w:color="000000"/>
              <w:right w:val="single" w:sz="8" w:space="0" w:color="auto"/>
            </w:tcBorders>
            <w:shd w:val="clear" w:color="000000" w:fill="00FFFF"/>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xml:space="preserve">SPOLU </w:t>
            </w:r>
            <w:proofErr w:type="spellStart"/>
            <w:r w:rsidRPr="00714033">
              <w:rPr>
                <w:rFonts w:ascii="Arial" w:eastAsia="Times New Roman" w:hAnsi="Arial" w:cs="Arial"/>
                <w:b/>
                <w:sz w:val="20"/>
                <w:szCs w:val="20"/>
                <w:lang w:eastAsia="sk-SK"/>
              </w:rPr>
              <w:t>ŠkVP</w:t>
            </w:r>
            <w:proofErr w:type="spellEnd"/>
            <w:r w:rsidRPr="00714033">
              <w:rPr>
                <w:rFonts w:ascii="Arial" w:eastAsia="Times New Roman" w:hAnsi="Arial" w:cs="Arial"/>
                <w:b/>
                <w:sz w:val="20"/>
                <w:szCs w:val="20"/>
                <w:lang w:eastAsia="sk-SK"/>
              </w:rPr>
              <w:t xml:space="preserve"> II</w:t>
            </w:r>
          </w:p>
        </w:tc>
        <w:tc>
          <w:tcPr>
            <w:tcW w:w="8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SPOLU ŠVP II</w:t>
            </w:r>
          </w:p>
        </w:tc>
        <w:tc>
          <w:tcPr>
            <w:tcW w:w="809" w:type="dxa"/>
            <w:vMerge w:val="restart"/>
            <w:tcBorders>
              <w:top w:val="nil"/>
              <w:left w:val="nil"/>
              <w:bottom w:val="single" w:sz="8" w:space="0" w:color="000000"/>
              <w:right w:val="single" w:sz="8" w:space="0" w:color="auto"/>
            </w:tcBorders>
            <w:shd w:val="clear" w:color="auto" w:fill="auto"/>
            <w:textDirection w:val="btLr"/>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Voliteľné hodiny</w:t>
            </w:r>
          </w:p>
        </w:tc>
        <w:tc>
          <w:tcPr>
            <w:tcW w:w="689" w:type="dxa"/>
            <w:vMerge/>
            <w:tcBorders>
              <w:top w:val="single" w:sz="8" w:space="0" w:color="auto"/>
              <w:left w:val="single" w:sz="8" w:space="0" w:color="auto"/>
              <w:bottom w:val="single" w:sz="12"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r>
      <w:tr w:rsidR="00AF0C64" w:rsidRPr="00714033" w:rsidTr="00E162DC">
        <w:trPr>
          <w:trHeight w:val="300"/>
        </w:trPr>
        <w:tc>
          <w:tcPr>
            <w:tcW w:w="4340" w:type="dxa"/>
            <w:gridSpan w:val="2"/>
            <w:vMerge/>
            <w:tcBorders>
              <w:top w:val="single" w:sz="12" w:space="0" w:color="auto"/>
              <w:left w:val="single" w:sz="12" w:space="0" w:color="auto"/>
              <w:bottom w:val="single" w:sz="8" w:space="0" w:color="000000"/>
              <w:right w:val="single" w:sz="8" w:space="0" w:color="000000"/>
            </w:tcBorders>
            <w:vAlign w:val="center"/>
            <w:hideMark/>
          </w:tcPr>
          <w:p w:rsidR="00AF0C64" w:rsidRPr="00714033" w:rsidRDefault="00AF0C64" w:rsidP="00E162DC">
            <w:pPr>
              <w:spacing w:after="0" w:line="240" w:lineRule="auto"/>
              <w:rPr>
                <w:rFonts w:ascii="Arial" w:eastAsia="Times New Roman" w:hAnsi="Arial" w:cs="Arial"/>
                <w:b/>
                <w:lang w:eastAsia="sk-SK"/>
              </w:rPr>
            </w:pPr>
          </w:p>
        </w:tc>
        <w:tc>
          <w:tcPr>
            <w:tcW w:w="910" w:type="dxa"/>
            <w:tcBorders>
              <w:top w:val="nil"/>
              <w:left w:val="nil"/>
              <w:bottom w:val="nil"/>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SKRATKA</w:t>
            </w:r>
          </w:p>
        </w:tc>
        <w:tc>
          <w:tcPr>
            <w:tcW w:w="435" w:type="dxa"/>
            <w:vMerge/>
            <w:tcBorders>
              <w:top w:val="nil"/>
              <w:left w:val="single" w:sz="8"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5" w:type="dxa"/>
            <w:vMerge/>
            <w:tcBorders>
              <w:top w:val="nil"/>
              <w:left w:val="single" w:sz="4"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5" w:type="dxa"/>
            <w:vMerge/>
            <w:tcBorders>
              <w:top w:val="nil"/>
              <w:left w:val="single" w:sz="4"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5" w:type="dxa"/>
            <w:vMerge/>
            <w:tcBorders>
              <w:top w:val="nil"/>
              <w:left w:val="single" w:sz="4"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879" w:type="dxa"/>
            <w:vMerge/>
            <w:tcBorders>
              <w:top w:val="nil"/>
              <w:left w:val="single" w:sz="8"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801" w:type="dxa"/>
            <w:vMerge/>
            <w:tcBorders>
              <w:top w:val="nil"/>
              <w:left w:val="single" w:sz="8"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801" w:type="dxa"/>
            <w:vMerge/>
            <w:tcBorders>
              <w:top w:val="nil"/>
              <w:left w:val="single" w:sz="8"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439" w:type="dxa"/>
            <w:vMerge/>
            <w:tcBorders>
              <w:top w:val="nil"/>
              <w:left w:val="single" w:sz="8"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single" w:sz="4" w:space="0" w:color="auto"/>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439" w:type="dxa"/>
            <w:vMerge/>
            <w:tcBorders>
              <w:top w:val="nil"/>
              <w:left w:val="single" w:sz="4"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8"/>
                <w:szCs w:val="28"/>
                <w:lang w:eastAsia="sk-SK"/>
              </w:rPr>
            </w:pPr>
          </w:p>
        </w:tc>
        <w:tc>
          <w:tcPr>
            <w:tcW w:w="888" w:type="dxa"/>
            <w:vMerge/>
            <w:tcBorders>
              <w:top w:val="nil"/>
              <w:left w:val="single" w:sz="8"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888" w:type="dxa"/>
            <w:vMerge/>
            <w:tcBorders>
              <w:top w:val="nil"/>
              <w:left w:val="single" w:sz="8"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809" w:type="dxa"/>
            <w:vMerge/>
            <w:tcBorders>
              <w:top w:val="nil"/>
              <w:left w:val="nil"/>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689" w:type="dxa"/>
            <w:vMerge/>
            <w:tcBorders>
              <w:top w:val="single" w:sz="8" w:space="0" w:color="auto"/>
              <w:left w:val="single" w:sz="8" w:space="0" w:color="auto"/>
              <w:bottom w:val="single" w:sz="12"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r>
      <w:tr w:rsidR="00AF0C64" w:rsidRPr="00714033" w:rsidTr="00E162DC">
        <w:trPr>
          <w:trHeight w:val="300"/>
        </w:trPr>
        <w:tc>
          <w:tcPr>
            <w:tcW w:w="1762" w:type="dxa"/>
            <w:vMerge w:val="restart"/>
            <w:tcBorders>
              <w:top w:val="nil"/>
              <w:left w:val="single" w:sz="12" w:space="0" w:color="auto"/>
              <w:bottom w:val="single" w:sz="8" w:space="0" w:color="000000"/>
              <w:right w:val="nil"/>
            </w:tcBorders>
            <w:shd w:val="clear" w:color="000000" w:fill="BFBFBF"/>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Jazyk                       a komunikácia</w:t>
            </w:r>
          </w:p>
        </w:tc>
        <w:tc>
          <w:tcPr>
            <w:tcW w:w="2578" w:type="dxa"/>
            <w:tcBorders>
              <w:top w:val="nil"/>
              <w:left w:val="single" w:sz="8" w:space="0" w:color="auto"/>
              <w:bottom w:val="single" w:sz="4" w:space="0" w:color="auto"/>
              <w:right w:val="single" w:sz="8" w:space="0" w:color="auto"/>
            </w:tcBorders>
            <w:shd w:val="clear" w:color="000000" w:fill="FFFFFF"/>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Maďarský jazyk a literatúra</w:t>
            </w:r>
          </w:p>
        </w:tc>
        <w:tc>
          <w:tcPr>
            <w:tcW w:w="910" w:type="dxa"/>
            <w:tcBorders>
              <w:top w:val="single" w:sz="8" w:space="0" w:color="auto"/>
              <w:left w:val="nil"/>
              <w:bottom w:val="single" w:sz="4" w:space="0" w:color="auto"/>
              <w:right w:val="nil"/>
            </w:tcBorders>
            <w:shd w:val="clear" w:color="000000" w:fill="FFFFFF"/>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MJL</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7</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7</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6</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25</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21</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4</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nil"/>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24</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49</w:t>
            </w:r>
          </w:p>
        </w:tc>
      </w:tr>
      <w:tr w:rsidR="00AF0C64" w:rsidRPr="00714033" w:rsidTr="00E162DC">
        <w:trPr>
          <w:trHeight w:val="48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4" w:space="0" w:color="auto"/>
              <w:right w:val="single" w:sz="8" w:space="0" w:color="auto"/>
            </w:tcBorders>
            <w:shd w:val="clear" w:color="000000" w:fill="FFFFFF"/>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Slovenský jazyk a slovenská literatúra</w:t>
            </w:r>
          </w:p>
        </w:tc>
        <w:tc>
          <w:tcPr>
            <w:tcW w:w="910" w:type="dxa"/>
            <w:tcBorders>
              <w:top w:val="nil"/>
              <w:left w:val="nil"/>
              <w:bottom w:val="single" w:sz="4" w:space="0" w:color="auto"/>
              <w:right w:val="nil"/>
            </w:tcBorders>
            <w:shd w:val="clear" w:color="000000" w:fill="FFFFFF"/>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SJSL</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6</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21</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21</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nil"/>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24</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45</w:t>
            </w:r>
          </w:p>
        </w:tc>
      </w:tr>
      <w:tr w:rsidR="00AF0C64" w:rsidRPr="00714033" w:rsidTr="00E162DC">
        <w:trPr>
          <w:trHeight w:val="30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8" w:space="0" w:color="auto"/>
              <w:right w:val="single" w:sz="8" w:space="0" w:color="auto"/>
            </w:tcBorders>
            <w:shd w:val="clear" w:color="000000" w:fill="FFFFFF"/>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Anglický jazyk</w:t>
            </w:r>
          </w:p>
        </w:tc>
        <w:tc>
          <w:tcPr>
            <w:tcW w:w="910" w:type="dxa"/>
            <w:tcBorders>
              <w:top w:val="nil"/>
              <w:left w:val="nil"/>
              <w:bottom w:val="single" w:sz="8" w:space="0" w:color="auto"/>
              <w:right w:val="nil"/>
            </w:tcBorders>
            <w:shd w:val="clear" w:color="000000" w:fill="FFFFFF"/>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ANJ</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5</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439" w:type="dxa"/>
            <w:tcBorders>
              <w:top w:val="nil"/>
              <w:left w:val="single" w:sz="8" w:space="0" w:color="auto"/>
              <w:bottom w:val="single" w:sz="8" w:space="0" w:color="auto"/>
              <w:right w:val="nil"/>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15</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15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20</w:t>
            </w:r>
          </w:p>
        </w:tc>
      </w:tr>
      <w:tr w:rsidR="00AF0C64" w:rsidRPr="00714033" w:rsidTr="00E162DC">
        <w:trPr>
          <w:trHeight w:val="300"/>
        </w:trPr>
        <w:tc>
          <w:tcPr>
            <w:tcW w:w="1762" w:type="dxa"/>
            <w:vMerge w:val="restart"/>
            <w:tcBorders>
              <w:top w:val="nil"/>
              <w:left w:val="single" w:sz="12" w:space="0" w:color="auto"/>
              <w:bottom w:val="nil"/>
              <w:right w:val="nil"/>
            </w:tcBorders>
            <w:shd w:val="clear" w:color="000000" w:fill="D9D9D9"/>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Matematika a práca                    s informáciami</w:t>
            </w:r>
          </w:p>
        </w:tc>
        <w:tc>
          <w:tcPr>
            <w:tcW w:w="2578"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Matematika</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MAT</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79"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18</w:t>
            </w:r>
          </w:p>
        </w:tc>
        <w:tc>
          <w:tcPr>
            <w:tcW w:w="801"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16</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2</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22</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21</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1</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40</w:t>
            </w:r>
          </w:p>
        </w:tc>
      </w:tr>
      <w:tr w:rsidR="00AF0C64" w:rsidRPr="00714033" w:rsidTr="00E162DC">
        <w:trPr>
          <w:trHeight w:val="300"/>
        </w:trPr>
        <w:tc>
          <w:tcPr>
            <w:tcW w:w="1762" w:type="dxa"/>
            <w:vMerge/>
            <w:tcBorders>
              <w:top w:val="nil"/>
              <w:left w:val="single" w:sz="12" w:space="0" w:color="auto"/>
              <w:bottom w:val="nil"/>
              <w:right w:val="nil"/>
            </w:tcBorders>
            <w:vAlign w:val="center"/>
            <w:hideMark/>
          </w:tcPr>
          <w:p w:rsidR="00AF0C64" w:rsidRPr="00714033" w:rsidRDefault="00AF0C64" w:rsidP="00E162DC">
            <w:pPr>
              <w:spacing w:after="0" w:line="240" w:lineRule="auto"/>
              <w:rPr>
                <w:rFonts w:ascii="Arial" w:eastAsia="Times New Roman" w:hAnsi="Arial" w:cs="Arial"/>
                <w:b/>
                <w:sz w:val="18"/>
                <w:szCs w:val="18"/>
                <w:lang w:eastAsia="sk-SK"/>
              </w:rPr>
            </w:pPr>
          </w:p>
        </w:tc>
        <w:tc>
          <w:tcPr>
            <w:tcW w:w="2578"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Informatika</w:t>
            </w:r>
          </w:p>
        </w:tc>
        <w:tc>
          <w:tcPr>
            <w:tcW w:w="910" w:type="dxa"/>
            <w:tcBorders>
              <w:top w:val="nil"/>
              <w:left w:val="nil"/>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INF</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79" w:type="dxa"/>
            <w:tcBorders>
              <w:top w:val="nil"/>
              <w:left w:val="single" w:sz="8" w:space="0" w:color="auto"/>
              <w:bottom w:val="single" w:sz="8" w:space="0" w:color="auto"/>
              <w:right w:val="single" w:sz="4"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4</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6</w:t>
            </w:r>
          </w:p>
        </w:tc>
      </w:tr>
      <w:tr w:rsidR="00AF0C64" w:rsidRPr="00714033" w:rsidTr="00E162DC">
        <w:trPr>
          <w:trHeight w:val="300"/>
        </w:trPr>
        <w:tc>
          <w:tcPr>
            <w:tcW w:w="1762" w:type="dxa"/>
            <w:vMerge w:val="restart"/>
            <w:tcBorders>
              <w:top w:val="single" w:sz="8" w:space="0" w:color="auto"/>
              <w:left w:val="single" w:sz="12" w:space="0" w:color="auto"/>
              <w:bottom w:val="single" w:sz="8" w:space="0" w:color="000000"/>
              <w:right w:val="single" w:sz="8" w:space="0" w:color="auto"/>
            </w:tcBorders>
            <w:shd w:val="clear" w:color="000000" w:fill="D9D9D9"/>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Človek                      a príroda</w:t>
            </w:r>
          </w:p>
        </w:tc>
        <w:tc>
          <w:tcPr>
            <w:tcW w:w="257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proofErr w:type="spellStart"/>
            <w:r w:rsidRPr="00714033">
              <w:rPr>
                <w:rFonts w:ascii="Arial" w:eastAsia="Times New Roman" w:hAnsi="Arial" w:cs="Arial"/>
                <w:b/>
                <w:sz w:val="18"/>
                <w:szCs w:val="18"/>
                <w:lang w:eastAsia="sk-SK"/>
              </w:rPr>
              <w:t>Prvouka</w:t>
            </w:r>
            <w:proofErr w:type="spellEnd"/>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PRV</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3</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nil"/>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single" w:sz="8" w:space="0" w:color="auto"/>
              <w:bottom w:val="single" w:sz="4" w:space="0" w:color="auto"/>
              <w:right w:val="single" w:sz="8" w:space="0" w:color="auto"/>
            </w:tcBorders>
            <w:shd w:val="thinDiagStripe"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9"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r>
      <w:tr w:rsidR="00AF0C64" w:rsidRPr="00714033" w:rsidTr="00E162DC">
        <w:trPr>
          <w:trHeight w:val="300"/>
        </w:trPr>
        <w:tc>
          <w:tcPr>
            <w:tcW w:w="1762" w:type="dxa"/>
            <w:vMerge/>
            <w:tcBorders>
              <w:top w:val="single" w:sz="8" w:space="0" w:color="auto"/>
              <w:left w:val="single" w:sz="12"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Prírodoveda</w:t>
            </w:r>
          </w:p>
        </w:tc>
        <w:tc>
          <w:tcPr>
            <w:tcW w:w="910" w:type="dxa"/>
            <w:tcBorders>
              <w:top w:val="nil"/>
              <w:left w:val="nil"/>
              <w:bottom w:val="nil"/>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PDA</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79" w:type="dxa"/>
            <w:tcBorders>
              <w:top w:val="nil"/>
              <w:left w:val="single" w:sz="8" w:space="0" w:color="auto"/>
              <w:bottom w:val="single" w:sz="8"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3</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nil"/>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single" w:sz="8" w:space="0" w:color="auto"/>
              <w:bottom w:val="single" w:sz="8" w:space="0" w:color="auto"/>
              <w:right w:val="single" w:sz="8" w:space="0" w:color="auto"/>
            </w:tcBorders>
            <w:shd w:val="thinDiagStripe"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nil"/>
              <w:bottom w:val="single" w:sz="8"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9" w:type="dxa"/>
            <w:tcBorders>
              <w:top w:val="nil"/>
              <w:left w:val="nil"/>
              <w:bottom w:val="single" w:sz="8"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r>
      <w:tr w:rsidR="00AF0C64" w:rsidRPr="00714033" w:rsidTr="00E162DC">
        <w:trPr>
          <w:trHeight w:val="300"/>
        </w:trPr>
        <w:tc>
          <w:tcPr>
            <w:tcW w:w="1762" w:type="dxa"/>
            <w:vMerge/>
            <w:tcBorders>
              <w:top w:val="single" w:sz="8" w:space="0" w:color="auto"/>
              <w:left w:val="single" w:sz="12"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single" w:sz="8" w:space="0" w:color="auto"/>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Fyzika</w:t>
            </w:r>
          </w:p>
        </w:tc>
        <w:tc>
          <w:tcPr>
            <w:tcW w:w="910" w:type="dxa"/>
            <w:tcBorders>
              <w:top w:val="single" w:sz="8" w:space="0" w:color="auto"/>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FYZ</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6</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AF0C64" w:rsidRPr="00714033" w:rsidTr="00E162DC">
        <w:trPr>
          <w:trHeight w:val="300"/>
        </w:trPr>
        <w:tc>
          <w:tcPr>
            <w:tcW w:w="1762" w:type="dxa"/>
            <w:vMerge/>
            <w:tcBorders>
              <w:top w:val="single" w:sz="8" w:space="0" w:color="auto"/>
              <w:left w:val="single" w:sz="12"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Chémia</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CHE</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5</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r>
      <w:tr w:rsidR="00AF0C64" w:rsidRPr="00714033" w:rsidTr="00E162DC">
        <w:trPr>
          <w:trHeight w:val="300"/>
        </w:trPr>
        <w:tc>
          <w:tcPr>
            <w:tcW w:w="1762" w:type="dxa"/>
            <w:vMerge/>
            <w:tcBorders>
              <w:top w:val="single" w:sz="8" w:space="0" w:color="auto"/>
              <w:left w:val="single" w:sz="12" w:space="0" w:color="auto"/>
              <w:bottom w:val="single" w:sz="8" w:space="0" w:color="000000"/>
              <w:right w:val="single" w:sz="8" w:space="0" w:color="auto"/>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Biológia</w:t>
            </w:r>
          </w:p>
        </w:tc>
        <w:tc>
          <w:tcPr>
            <w:tcW w:w="910" w:type="dxa"/>
            <w:tcBorders>
              <w:top w:val="nil"/>
              <w:left w:val="nil"/>
              <w:bottom w:val="nil"/>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BIO</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nil"/>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nil"/>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nil"/>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88" w:type="dxa"/>
            <w:tcBorders>
              <w:top w:val="nil"/>
              <w:left w:val="single" w:sz="8" w:space="0" w:color="auto"/>
              <w:bottom w:val="nil"/>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8</w:t>
            </w:r>
          </w:p>
        </w:tc>
        <w:tc>
          <w:tcPr>
            <w:tcW w:w="888"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7</w:t>
            </w:r>
          </w:p>
        </w:tc>
        <w:tc>
          <w:tcPr>
            <w:tcW w:w="809"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1</w:t>
            </w:r>
          </w:p>
        </w:tc>
        <w:tc>
          <w:tcPr>
            <w:tcW w:w="689" w:type="dxa"/>
            <w:tcBorders>
              <w:top w:val="nil"/>
              <w:left w:val="nil"/>
              <w:bottom w:val="nil"/>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8</w:t>
            </w:r>
          </w:p>
        </w:tc>
      </w:tr>
      <w:tr w:rsidR="00AF0C64" w:rsidRPr="00714033" w:rsidTr="00E162DC">
        <w:trPr>
          <w:trHeight w:val="300"/>
        </w:trPr>
        <w:tc>
          <w:tcPr>
            <w:tcW w:w="1762" w:type="dxa"/>
            <w:vMerge w:val="restart"/>
            <w:tcBorders>
              <w:top w:val="nil"/>
              <w:left w:val="single" w:sz="12" w:space="0" w:color="auto"/>
              <w:bottom w:val="single" w:sz="8" w:space="0" w:color="000000"/>
              <w:right w:val="nil"/>
            </w:tcBorders>
            <w:shd w:val="clear" w:color="000000" w:fill="D9D9D9"/>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Človek                      a spoločnosť</w:t>
            </w:r>
          </w:p>
        </w:tc>
        <w:tc>
          <w:tcPr>
            <w:tcW w:w="257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Vlastiveda</w:t>
            </w:r>
          </w:p>
        </w:tc>
        <w:tc>
          <w:tcPr>
            <w:tcW w:w="910" w:type="dxa"/>
            <w:tcBorders>
              <w:top w:val="single" w:sz="8" w:space="0" w:color="auto"/>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VLA</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single" w:sz="8" w:space="0" w:color="auto"/>
              <w:left w:val="single" w:sz="8" w:space="0" w:color="auto"/>
              <w:bottom w:val="single" w:sz="4" w:space="0" w:color="auto"/>
              <w:right w:val="nil"/>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79"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3</w:t>
            </w:r>
          </w:p>
        </w:tc>
        <w:tc>
          <w:tcPr>
            <w:tcW w:w="801" w:type="dxa"/>
            <w:tcBorders>
              <w:top w:val="single" w:sz="8" w:space="0" w:color="auto"/>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single" w:sz="8" w:space="0" w:color="auto"/>
              <w:left w:val="nil"/>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single" w:sz="8" w:space="0" w:color="auto"/>
              <w:left w:val="single" w:sz="8" w:space="0" w:color="auto"/>
              <w:bottom w:val="single" w:sz="4" w:space="0" w:color="auto"/>
              <w:right w:val="nil"/>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single" w:sz="8" w:space="0" w:color="auto"/>
              <w:left w:val="single" w:sz="8" w:space="0" w:color="auto"/>
              <w:bottom w:val="single" w:sz="4" w:space="0" w:color="auto"/>
              <w:right w:val="single" w:sz="8" w:space="0" w:color="auto"/>
            </w:tcBorders>
            <w:shd w:val="thinDiagStripe"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single" w:sz="8" w:space="0" w:color="auto"/>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9" w:type="dxa"/>
            <w:tcBorders>
              <w:top w:val="single" w:sz="8" w:space="0" w:color="auto"/>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689" w:type="dxa"/>
            <w:tcBorders>
              <w:top w:val="single" w:sz="4" w:space="0" w:color="auto"/>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w:t>
            </w:r>
          </w:p>
        </w:tc>
      </w:tr>
      <w:tr w:rsidR="00AF0C64" w:rsidRPr="00714033" w:rsidTr="00E162DC">
        <w:trPr>
          <w:trHeight w:val="30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Dejepis</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DEJ</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6</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AF0C64" w:rsidRPr="00714033" w:rsidTr="00E162DC">
        <w:trPr>
          <w:trHeight w:val="30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Geografia</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GEG</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6</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6</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6</w:t>
            </w:r>
          </w:p>
        </w:tc>
      </w:tr>
      <w:tr w:rsidR="00AF0C64" w:rsidRPr="00714033" w:rsidTr="00E162DC">
        <w:trPr>
          <w:trHeight w:val="30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Občianska náuka</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OBN</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4" w:space="0" w:color="auto"/>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88" w:type="dxa"/>
            <w:tcBorders>
              <w:top w:val="nil"/>
              <w:left w:val="single" w:sz="8" w:space="0" w:color="auto"/>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r>
      <w:tr w:rsidR="00AF0C64" w:rsidRPr="00714033" w:rsidTr="00E162DC">
        <w:trPr>
          <w:trHeight w:val="30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Regionálna výchova</w:t>
            </w:r>
          </w:p>
        </w:tc>
        <w:tc>
          <w:tcPr>
            <w:tcW w:w="910" w:type="dxa"/>
            <w:tcBorders>
              <w:top w:val="nil"/>
              <w:left w:val="nil"/>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RGV</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nil"/>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8" w:space="0" w:color="auto"/>
              <w:right w:val="single" w:sz="8"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nil"/>
              <w:bottom w:val="single" w:sz="8"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8"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2</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r>
      <w:tr w:rsidR="00AF0C64" w:rsidRPr="00714033" w:rsidTr="00E162DC">
        <w:trPr>
          <w:trHeight w:val="300"/>
        </w:trPr>
        <w:tc>
          <w:tcPr>
            <w:tcW w:w="1762" w:type="dxa"/>
            <w:tcBorders>
              <w:top w:val="nil"/>
              <w:left w:val="single" w:sz="8" w:space="0" w:color="auto"/>
              <w:bottom w:val="single" w:sz="8" w:space="0" w:color="auto"/>
              <w:right w:val="nil"/>
            </w:tcBorders>
            <w:shd w:val="clear" w:color="000000" w:fill="BFBFBF"/>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Človek a hodnoty</w:t>
            </w:r>
          </w:p>
        </w:tc>
        <w:tc>
          <w:tcPr>
            <w:tcW w:w="2578"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Etická / Náboženská výchova</w:t>
            </w:r>
          </w:p>
        </w:tc>
        <w:tc>
          <w:tcPr>
            <w:tcW w:w="910" w:type="dxa"/>
            <w:tcBorders>
              <w:top w:val="nil"/>
              <w:left w:val="nil"/>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ETV/NBV</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79" w:type="dxa"/>
            <w:tcBorders>
              <w:top w:val="nil"/>
              <w:left w:val="single" w:sz="8" w:space="0" w:color="auto"/>
              <w:bottom w:val="single" w:sz="8" w:space="0" w:color="auto"/>
              <w:right w:val="single" w:sz="4"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4</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88" w:type="dxa"/>
            <w:tcBorders>
              <w:top w:val="nil"/>
              <w:left w:val="single" w:sz="8" w:space="0" w:color="auto"/>
              <w:bottom w:val="single" w:sz="8" w:space="0" w:color="auto"/>
              <w:right w:val="nil"/>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9</w:t>
            </w:r>
          </w:p>
        </w:tc>
      </w:tr>
      <w:tr w:rsidR="00AF0C64" w:rsidRPr="00714033" w:rsidTr="00E162DC">
        <w:trPr>
          <w:trHeight w:val="300"/>
        </w:trPr>
        <w:tc>
          <w:tcPr>
            <w:tcW w:w="1762" w:type="dxa"/>
            <w:vMerge w:val="restart"/>
            <w:tcBorders>
              <w:top w:val="nil"/>
              <w:left w:val="single" w:sz="12" w:space="0" w:color="auto"/>
              <w:bottom w:val="single" w:sz="8" w:space="0" w:color="000000"/>
              <w:right w:val="nil"/>
            </w:tcBorders>
            <w:shd w:val="clear" w:color="000000" w:fill="BFBFBF"/>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Človek a svet práce</w:t>
            </w:r>
          </w:p>
        </w:tc>
        <w:tc>
          <w:tcPr>
            <w:tcW w:w="2578"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Pracovné vyučovanie</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PCV</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79" w:type="dxa"/>
            <w:tcBorders>
              <w:top w:val="nil"/>
              <w:left w:val="single" w:sz="8" w:space="0" w:color="auto"/>
              <w:bottom w:val="single" w:sz="4" w:space="0" w:color="auto"/>
              <w:right w:val="single" w:sz="4"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01"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2</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9" w:type="dxa"/>
            <w:tcBorders>
              <w:top w:val="nil"/>
              <w:left w:val="single" w:sz="8" w:space="0" w:color="auto"/>
              <w:bottom w:val="single" w:sz="4" w:space="0" w:color="auto"/>
              <w:right w:val="single" w:sz="4" w:space="0" w:color="auto"/>
            </w:tcBorders>
            <w:shd w:val="thinDiagStripe"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single" w:sz="8" w:space="0" w:color="auto"/>
              <w:bottom w:val="single" w:sz="4" w:space="0" w:color="auto"/>
              <w:right w:val="single" w:sz="8" w:space="0" w:color="auto"/>
            </w:tcBorders>
            <w:shd w:val="thinDiagStripe"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9" w:type="dxa"/>
            <w:tcBorders>
              <w:top w:val="nil"/>
              <w:left w:val="nil"/>
              <w:bottom w:val="single" w:sz="4"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r>
      <w:tr w:rsidR="00AF0C64" w:rsidRPr="00714033" w:rsidTr="00E162DC">
        <w:trPr>
          <w:trHeight w:val="300"/>
        </w:trPr>
        <w:tc>
          <w:tcPr>
            <w:tcW w:w="1762" w:type="dxa"/>
            <w:vMerge/>
            <w:tcBorders>
              <w:top w:val="nil"/>
              <w:left w:val="single" w:sz="12" w:space="0" w:color="auto"/>
              <w:bottom w:val="single" w:sz="8" w:space="0" w:color="000000"/>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Technika</w:t>
            </w:r>
          </w:p>
        </w:tc>
        <w:tc>
          <w:tcPr>
            <w:tcW w:w="910" w:type="dxa"/>
            <w:tcBorders>
              <w:top w:val="nil"/>
              <w:left w:val="nil"/>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TCH</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79" w:type="dxa"/>
            <w:tcBorders>
              <w:top w:val="nil"/>
              <w:left w:val="single" w:sz="8" w:space="0" w:color="auto"/>
              <w:bottom w:val="single" w:sz="8" w:space="0" w:color="auto"/>
              <w:right w:val="single" w:sz="4" w:space="0" w:color="auto"/>
            </w:tcBorders>
            <w:shd w:val="thinDiagStripe"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01" w:type="dxa"/>
            <w:tcBorders>
              <w:top w:val="nil"/>
              <w:left w:val="single" w:sz="8" w:space="0" w:color="auto"/>
              <w:bottom w:val="single" w:sz="8"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 </w:t>
            </w:r>
          </w:p>
        </w:tc>
        <w:tc>
          <w:tcPr>
            <w:tcW w:w="801" w:type="dxa"/>
            <w:tcBorders>
              <w:top w:val="nil"/>
              <w:left w:val="nil"/>
              <w:bottom w:val="single" w:sz="8" w:space="0" w:color="auto"/>
              <w:right w:val="single" w:sz="8" w:space="0" w:color="auto"/>
            </w:tcBorders>
            <w:shd w:val="thinDiagStripe" w:color="000000"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 </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88" w:type="dxa"/>
            <w:tcBorders>
              <w:top w:val="nil"/>
              <w:left w:val="single" w:sz="8" w:space="0" w:color="auto"/>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r>
      <w:tr w:rsidR="00AF0C64" w:rsidRPr="00714033" w:rsidTr="00E162DC">
        <w:trPr>
          <w:trHeight w:val="300"/>
        </w:trPr>
        <w:tc>
          <w:tcPr>
            <w:tcW w:w="1762" w:type="dxa"/>
            <w:vMerge w:val="restart"/>
            <w:tcBorders>
              <w:top w:val="nil"/>
              <w:left w:val="single" w:sz="12" w:space="0" w:color="auto"/>
              <w:bottom w:val="nil"/>
              <w:right w:val="nil"/>
            </w:tcBorders>
            <w:shd w:val="clear" w:color="000000" w:fill="D9D9D9"/>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Umenie a kultúra</w:t>
            </w:r>
          </w:p>
        </w:tc>
        <w:tc>
          <w:tcPr>
            <w:tcW w:w="2578"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Hudobná výchova</w:t>
            </w:r>
          </w:p>
        </w:tc>
        <w:tc>
          <w:tcPr>
            <w:tcW w:w="910" w:type="dxa"/>
            <w:tcBorders>
              <w:top w:val="nil"/>
              <w:left w:val="nil"/>
              <w:bottom w:val="single" w:sz="4"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HUV</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79" w:type="dxa"/>
            <w:tcBorders>
              <w:top w:val="nil"/>
              <w:left w:val="single" w:sz="8" w:space="0" w:color="auto"/>
              <w:bottom w:val="single" w:sz="4" w:space="0" w:color="auto"/>
              <w:right w:val="single" w:sz="4"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01" w:type="dxa"/>
            <w:tcBorders>
              <w:top w:val="nil"/>
              <w:left w:val="single" w:sz="8" w:space="0" w:color="auto"/>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4</w:t>
            </w:r>
          </w:p>
        </w:tc>
        <w:tc>
          <w:tcPr>
            <w:tcW w:w="801"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4" w:space="0" w:color="auto"/>
              <w:right w:val="single" w:sz="8"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 </w:t>
            </w:r>
          </w:p>
        </w:tc>
        <w:tc>
          <w:tcPr>
            <w:tcW w:w="888" w:type="dxa"/>
            <w:tcBorders>
              <w:top w:val="nil"/>
              <w:left w:val="nil"/>
              <w:bottom w:val="single" w:sz="4"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88"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4</w:t>
            </w:r>
          </w:p>
        </w:tc>
        <w:tc>
          <w:tcPr>
            <w:tcW w:w="809" w:type="dxa"/>
            <w:tcBorders>
              <w:top w:val="nil"/>
              <w:left w:val="nil"/>
              <w:bottom w:val="single" w:sz="4"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4"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8</w:t>
            </w:r>
          </w:p>
        </w:tc>
      </w:tr>
      <w:tr w:rsidR="00AF0C64" w:rsidRPr="00714033" w:rsidTr="00E162DC">
        <w:trPr>
          <w:trHeight w:val="300"/>
        </w:trPr>
        <w:tc>
          <w:tcPr>
            <w:tcW w:w="1762" w:type="dxa"/>
            <w:vMerge/>
            <w:tcBorders>
              <w:top w:val="nil"/>
              <w:left w:val="single" w:sz="12" w:space="0" w:color="auto"/>
              <w:bottom w:val="nil"/>
              <w:right w:val="nil"/>
            </w:tcBorders>
            <w:vAlign w:val="center"/>
            <w:hideMark/>
          </w:tcPr>
          <w:p w:rsidR="00AF0C64" w:rsidRPr="00714033" w:rsidRDefault="00AF0C64" w:rsidP="00E162DC">
            <w:pPr>
              <w:spacing w:after="0" w:line="240" w:lineRule="auto"/>
              <w:rPr>
                <w:rFonts w:ascii="Arial" w:eastAsia="Times New Roman" w:hAnsi="Arial" w:cs="Arial"/>
                <w:b/>
                <w:sz w:val="20"/>
                <w:szCs w:val="20"/>
                <w:lang w:eastAsia="sk-SK"/>
              </w:rPr>
            </w:pPr>
          </w:p>
        </w:tc>
        <w:tc>
          <w:tcPr>
            <w:tcW w:w="2578"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Výtvarná výchova</w:t>
            </w:r>
          </w:p>
        </w:tc>
        <w:tc>
          <w:tcPr>
            <w:tcW w:w="910" w:type="dxa"/>
            <w:tcBorders>
              <w:top w:val="nil"/>
              <w:left w:val="nil"/>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VYV</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79" w:type="dxa"/>
            <w:tcBorders>
              <w:top w:val="nil"/>
              <w:left w:val="single" w:sz="8" w:space="0" w:color="auto"/>
              <w:bottom w:val="single" w:sz="8" w:space="0" w:color="auto"/>
              <w:right w:val="single" w:sz="4"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4</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4</w:t>
            </w:r>
          </w:p>
        </w:tc>
        <w:tc>
          <w:tcPr>
            <w:tcW w:w="801"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439" w:type="dxa"/>
            <w:tcBorders>
              <w:top w:val="nil"/>
              <w:left w:val="single" w:sz="8" w:space="0" w:color="auto"/>
              <w:bottom w:val="single" w:sz="8" w:space="0" w:color="auto"/>
              <w:right w:val="single" w:sz="8"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w:t>
            </w:r>
          </w:p>
        </w:tc>
        <w:tc>
          <w:tcPr>
            <w:tcW w:w="888" w:type="dxa"/>
            <w:tcBorders>
              <w:top w:val="nil"/>
              <w:left w:val="nil"/>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5</w:t>
            </w:r>
          </w:p>
        </w:tc>
        <w:tc>
          <w:tcPr>
            <w:tcW w:w="888"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5</w:t>
            </w:r>
          </w:p>
        </w:tc>
        <w:tc>
          <w:tcPr>
            <w:tcW w:w="809" w:type="dxa"/>
            <w:tcBorders>
              <w:top w:val="nil"/>
              <w:left w:val="nil"/>
              <w:bottom w:val="single" w:sz="8" w:space="0" w:color="auto"/>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9</w:t>
            </w:r>
          </w:p>
        </w:tc>
      </w:tr>
      <w:tr w:rsidR="00AF0C64" w:rsidRPr="00714033" w:rsidTr="00E162DC">
        <w:trPr>
          <w:trHeight w:val="300"/>
        </w:trPr>
        <w:tc>
          <w:tcPr>
            <w:tcW w:w="1762" w:type="dxa"/>
            <w:tcBorders>
              <w:top w:val="single" w:sz="8" w:space="0" w:color="auto"/>
              <w:left w:val="single" w:sz="12" w:space="0" w:color="auto"/>
              <w:bottom w:val="nil"/>
              <w:right w:val="nil"/>
            </w:tcBorders>
            <w:shd w:val="clear" w:color="000000" w:fill="BFBFBF"/>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Zdravie a pohyb</w:t>
            </w:r>
          </w:p>
        </w:tc>
        <w:tc>
          <w:tcPr>
            <w:tcW w:w="2578" w:type="dxa"/>
            <w:tcBorders>
              <w:top w:val="nil"/>
              <w:left w:val="single" w:sz="8" w:space="0" w:color="auto"/>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Telesná a športová výchova</w:t>
            </w:r>
          </w:p>
        </w:tc>
        <w:tc>
          <w:tcPr>
            <w:tcW w:w="910" w:type="dxa"/>
            <w:tcBorders>
              <w:top w:val="nil"/>
              <w:left w:val="nil"/>
              <w:bottom w:val="nil"/>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18"/>
                <w:szCs w:val="18"/>
                <w:lang w:eastAsia="sk-SK"/>
              </w:rPr>
            </w:pPr>
            <w:r w:rsidRPr="00714033">
              <w:rPr>
                <w:rFonts w:ascii="Arial" w:eastAsia="Times New Roman" w:hAnsi="Arial" w:cs="Arial"/>
                <w:b/>
                <w:sz w:val="18"/>
                <w:szCs w:val="18"/>
                <w:lang w:eastAsia="sk-SK"/>
              </w:rPr>
              <w:t>TSV</w:t>
            </w:r>
          </w:p>
        </w:tc>
        <w:tc>
          <w:tcPr>
            <w:tcW w:w="435" w:type="dxa"/>
            <w:tcBorders>
              <w:top w:val="nil"/>
              <w:left w:val="single" w:sz="8" w:space="0" w:color="auto"/>
              <w:bottom w:val="nil"/>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5" w:type="dxa"/>
            <w:tcBorders>
              <w:top w:val="nil"/>
              <w:left w:val="single" w:sz="8" w:space="0" w:color="auto"/>
              <w:bottom w:val="nil"/>
              <w:right w:val="single" w:sz="8" w:space="0" w:color="auto"/>
            </w:tcBorders>
            <w:shd w:val="clear" w:color="000000" w:fill="FFFF99"/>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79" w:type="dxa"/>
            <w:tcBorders>
              <w:top w:val="nil"/>
              <w:left w:val="nil"/>
              <w:bottom w:val="nil"/>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8</w:t>
            </w:r>
          </w:p>
        </w:tc>
        <w:tc>
          <w:tcPr>
            <w:tcW w:w="801"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8</w:t>
            </w:r>
          </w:p>
        </w:tc>
        <w:tc>
          <w:tcPr>
            <w:tcW w:w="801"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439" w:type="dxa"/>
            <w:tcBorders>
              <w:top w:val="nil"/>
              <w:left w:val="nil"/>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nil"/>
              <w:right w:val="single" w:sz="4"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439" w:type="dxa"/>
            <w:tcBorders>
              <w:top w:val="nil"/>
              <w:left w:val="single" w:sz="8" w:space="0" w:color="auto"/>
              <w:bottom w:val="nil"/>
              <w:right w:val="single" w:sz="8" w:space="0" w:color="auto"/>
            </w:tcBorders>
            <w:shd w:val="clear" w:color="000000" w:fill="CC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w:t>
            </w:r>
          </w:p>
        </w:tc>
        <w:tc>
          <w:tcPr>
            <w:tcW w:w="888" w:type="dxa"/>
            <w:tcBorders>
              <w:top w:val="nil"/>
              <w:left w:val="nil"/>
              <w:bottom w:val="nil"/>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10</w:t>
            </w:r>
          </w:p>
        </w:tc>
        <w:tc>
          <w:tcPr>
            <w:tcW w:w="888"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10</w:t>
            </w:r>
          </w:p>
        </w:tc>
        <w:tc>
          <w:tcPr>
            <w:tcW w:w="809" w:type="dxa"/>
            <w:tcBorders>
              <w:top w:val="nil"/>
              <w:left w:val="nil"/>
              <w:bottom w:val="nil"/>
              <w:right w:val="single" w:sz="8" w:space="0" w:color="auto"/>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0</w:t>
            </w:r>
          </w:p>
        </w:tc>
        <w:tc>
          <w:tcPr>
            <w:tcW w:w="689" w:type="dxa"/>
            <w:tcBorders>
              <w:top w:val="nil"/>
              <w:left w:val="nil"/>
              <w:bottom w:val="nil"/>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18</w:t>
            </w:r>
          </w:p>
        </w:tc>
      </w:tr>
      <w:tr w:rsidR="00AF0C64" w:rsidRPr="00714033" w:rsidTr="00E162DC">
        <w:trPr>
          <w:trHeight w:val="300"/>
        </w:trPr>
        <w:tc>
          <w:tcPr>
            <w:tcW w:w="5250" w:type="dxa"/>
            <w:gridSpan w:val="3"/>
            <w:tcBorders>
              <w:top w:val="single" w:sz="8" w:space="0" w:color="auto"/>
              <w:left w:val="single" w:sz="8" w:space="0" w:color="auto"/>
              <w:bottom w:val="single" w:sz="8" w:space="0" w:color="auto"/>
              <w:right w:val="nil"/>
            </w:tcBorders>
            <w:shd w:val="clear" w:color="auto" w:fill="auto"/>
            <w:noWrap/>
            <w:vAlign w:val="center"/>
            <w:hideMark/>
          </w:tcPr>
          <w:p w:rsidR="00AF0C64" w:rsidRPr="00714033" w:rsidRDefault="00AF0C64" w:rsidP="00E162DC">
            <w:pPr>
              <w:spacing w:after="0" w:line="240" w:lineRule="auto"/>
              <w:jc w:val="center"/>
              <w:rPr>
                <w:rFonts w:ascii="Arial" w:eastAsia="Times New Roman" w:hAnsi="Arial" w:cs="Arial"/>
                <w:b/>
                <w:sz w:val="32"/>
                <w:szCs w:val="32"/>
                <w:lang w:eastAsia="sk-SK"/>
              </w:rPr>
            </w:pPr>
            <w:r w:rsidRPr="00714033">
              <w:rPr>
                <w:rFonts w:ascii="Arial" w:eastAsia="Times New Roman" w:hAnsi="Arial" w:cs="Arial"/>
                <w:b/>
                <w:sz w:val="32"/>
                <w:szCs w:val="32"/>
                <w:lang w:eastAsia="sk-SK"/>
              </w:rPr>
              <w:t>SPOLU</w:t>
            </w:r>
          </w:p>
        </w:tc>
        <w:tc>
          <w:tcPr>
            <w:tcW w:w="435" w:type="dxa"/>
            <w:tcBorders>
              <w:top w:val="single" w:sz="8" w:space="0" w:color="auto"/>
              <w:left w:val="single" w:sz="8" w:space="0" w:color="auto"/>
              <w:bottom w:val="single" w:sz="8" w:space="0" w:color="auto"/>
              <w:right w:val="nil"/>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23</w:t>
            </w:r>
          </w:p>
        </w:tc>
        <w:tc>
          <w:tcPr>
            <w:tcW w:w="435" w:type="dxa"/>
            <w:tcBorders>
              <w:top w:val="single" w:sz="8" w:space="0" w:color="auto"/>
              <w:left w:val="single" w:sz="8" w:space="0" w:color="auto"/>
              <w:bottom w:val="single" w:sz="8" w:space="0" w:color="auto"/>
              <w:right w:val="nil"/>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25</w:t>
            </w:r>
          </w:p>
        </w:tc>
        <w:tc>
          <w:tcPr>
            <w:tcW w:w="435" w:type="dxa"/>
            <w:tcBorders>
              <w:top w:val="single" w:sz="8" w:space="0" w:color="auto"/>
              <w:left w:val="single" w:sz="8" w:space="0" w:color="auto"/>
              <w:bottom w:val="single" w:sz="8" w:space="0" w:color="auto"/>
              <w:right w:val="nil"/>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27</w:t>
            </w:r>
          </w:p>
        </w:tc>
        <w:tc>
          <w:tcPr>
            <w:tcW w:w="435"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27</w:t>
            </w:r>
          </w:p>
        </w:tc>
        <w:tc>
          <w:tcPr>
            <w:tcW w:w="879" w:type="dxa"/>
            <w:tcBorders>
              <w:top w:val="single" w:sz="8" w:space="0" w:color="auto"/>
              <w:left w:val="nil"/>
              <w:bottom w:val="single" w:sz="8" w:space="0" w:color="auto"/>
              <w:right w:val="single" w:sz="8" w:space="0" w:color="auto"/>
            </w:tcBorders>
            <w:shd w:val="clear" w:color="000000" w:fill="FFFF0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102</w:t>
            </w:r>
          </w:p>
        </w:tc>
        <w:tc>
          <w:tcPr>
            <w:tcW w:w="801"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96</w:t>
            </w:r>
          </w:p>
        </w:tc>
        <w:tc>
          <w:tcPr>
            <w:tcW w:w="801"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6</w:t>
            </w:r>
          </w:p>
        </w:tc>
        <w:tc>
          <w:tcPr>
            <w:tcW w:w="439" w:type="dxa"/>
            <w:tcBorders>
              <w:top w:val="single" w:sz="8" w:space="0" w:color="auto"/>
              <w:left w:val="nil"/>
              <w:bottom w:val="single" w:sz="8" w:space="0" w:color="auto"/>
              <w:right w:val="nil"/>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30</w:t>
            </w:r>
          </w:p>
        </w:tc>
        <w:tc>
          <w:tcPr>
            <w:tcW w:w="439" w:type="dxa"/>
            <w:tcBorders>
              <w:top w:val="single" w:sz="8" w:space="0" w:color="auto"/>
              <w:left w:val="single" w:sz="8" w:space="0" w:color="auto"/>
              <w:bottom w:val="single" w:sz="8" w:space="0" w:color="auto"/>
              <w:right w:val="nil"/>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32</w:t>
            </w:r>
          </w:p>
        </w:tc>
        <w:tc>
          <w:tcPr>
            <w:tcW w:w="439" w:type="dxa"/>
            <w:tcBorders>
              <w:top w:val="single" w:sz="8" w:space="0" w:color="auto"/>
              <w:left w:val="single" w:sz="8" w:space="0" w:color="auto"/>
              <w:bottom w:val="single" w:sz="8" w:space="0" w:color="auto"/>
              <w:right w:val="nil"/>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32</w:t>
            </w:r>
          </w:p>
        </w:tc>
        <w:tc>
          <w:tcPr>
            <w:tcW w:w="439" w:type="dxa"/>
            <w:tcBorders>
              <w:top w:val="single" w:sz="8" w:space="0" w:color="auto"/>
              <w:left w:val="single" w:sz="8" w:space="0" w:color="auto"/>
              <w:bottom w:val="single" w:sz="8" w:space="0" w:color="auto"/>
              <w:right w:val="nil"/>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32</w:t>
            </w:r>
          </w:p>
        </w:tc>
        <w:tc>
          <w:tcPr>
            <w:tcW w:w="439" w:type="dxa"/>
            <w:tcBorders>
              <w:top w:val="single" w:sz="8" w:space="0" w:color="auto"/>
              <w:left w:val="single" w:sz="8" w:space="0" w:color="auto"/>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32</w:t>
            </w:r>
          </w:p>
        </w:tc>
        <w:tc>
          <w:tcPr>
            <w:tcW w:w="888" w:type="dxa"/>
            <w:tcBorders>
              <w:top w:val="single" w:sz="8" w:space="0" w:color="auto"/>
              <w:left w:val="nil"/>
              <w:bottom w:val="single" w:sz="8" w:space="0" w:color="auto"/>
              <w:right w:val="single" w:sz="8" w:space="0" w:color="auto"/>
            </w:tcBorders>
            <w:shd w:val="clear" w:color="000000" w:fill="00FFFF"/>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158</w:t>
            </w:r>
          </w:p>
        </w:tc>
        <w:tc>
          <w:tcPr>
            <w:tcW w:w="888"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color w:val="FF0000"/>
                <w:sz w:val="20"/>
                <w:szCs w:val="20"/>
                <w:lang w:eastAsia="sk-SK"/>
              </w:rPr>
            </w:pPr>
            <w:r w:rsidRPr="00714033">
              <w:rPr>
                <w:rFonts w:ascii="Arial" w:eastAsia="Times New Roman" w:hAnsi="Arial" w:cs="Arial"/>
                <w:b/>
                <w:color w:val="FF0000"/>
                <w:sz w:val="20"/>
                <w:szCs w:val="20"/>
                <w:lang w:eastAsia="sk-SK"/>
              </w:rPr>
              <w:t>151</w:t>
            </w:r>
          </w:p>
        </w:tc>
        <w:tc>
          <w:tcPr>
            <w:tcW w:w="809"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color w:val="0000FF"/>
                <w:sz w:val="20"/>
                <w:szCs w:val="20"/>
                <w:lang w:eastAsia="sk-SK"/>
              </w:rPr>
            </w:pPr>
            <w:r w:rsidRPr="00714033">
              <w:rPr>
                <w:rFonts w:ascii="Arial" w:eastAsia="Times New Roman" w:hAnsi="Arial" w:cs="Arial"/>
                <w:b/>
                <w:color w:val="0000FF"/>
                <w:sz w:val="20"/>
                <w:szCs w:val="20"/>
                <w:lang w:eastAsia="sk-SK"/>
              </w:rPr>
              <w:t>7</w:t>
            </w:r>
          </w:p>
        </w:tc>
        <w:tc>
          <w:tcPr>
            <w:tcW w:w="689" w:type="dxa"/>
            <w:tcBorders>
              <w:top w:val="single" w:sz="8" w:space="0" w:color="auto"/>
              <w:left w:val="nil"/>
              <w:bottom w:val="single" w:sz="8" w:space="0" w:color="auto"/>
              <w:right w:val="single" w:sz="8" w:space="0" w:color="auto"/>
            </w:tcBorders>
            <w:shd w:val="clear" w:color="000000" w:fill="C0C0C0"/>
            <w:noWrap/>
            <w:vAlign w:val="center"/>
            <w:hideMark/>
          </w:tcPr>
          <w:p w:rsidR="00AF0C64" w:rsidRPr="00714033" w:rsidRDefault="00AF0C64" w:rsidP="00E162DC">
            <w:pPr>
              <w:spacing w:after="0" w:line="240" w:lineRule="auto"/>
              <w:jc w:val="center"/>
              <w:rPr>
                <w:rFonts w:ascii="Arial" w:eastAsia="Times New Roman" w:hAnsi="Arial" w:cs="Arial"/>
                <w:b/>
                <w:sz w:val="20"/>
                <w:szCs w:val="20"/>
                <w:lang w:eastAsia="sk-SK"/>
              </w:rPr>
            </w:pPr>
            <w:r w:rsidRPr="00714033">
              <w:rPr>
                <w:rFonts w:ascii="Arial" w:eastAsia="Times New Roman" w:hAnsi="Arial" w:cs="Arial"/>
                <w:b/>
                <w:sz w:val="20"/>
                <w:szCs w:val="20"/>
                <w:lang w:eastAsia="sk-SK"/>
              </w:rPr>
              <w:t>260</w:t>
            </w:r>
          </w:p>
        </w:tc>
      </w:tr>
      <w:tr w:rsidR="00AF0C64" w:rsidRPr="00714033" w:rsidTr="00E162DC">
        <w:trPr>
          <w:trHeight w:val="300"/>
        </w:trPr>
        <w:tc>
          <w:tcPr>
            <w:tcW w:w="5250" w:type="dxa"/>
            <w:gridSpan w:val="3"/>
            <w:tcBorders>
              <w:top w:val="nil"/>
              <w:left w:val="single" w:sz="8" w:space="0" w:color="auto"/>
              <w:bottom w:val="single" w:sz="8" w:space="0" w:color="auto"/>
              <w:right w:val="nil"/>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4"/>
                <w:szCs w:val="24"/>
                <w:lang w:eastAsia="sk-SK"/>
              </w:rPr>
            </w:pPr>
            <w:r w:rsidRPr="00714033">
              <w:rPr>
                <w:rFonts w:ascii="Arial" w:eastAsia="Times New Roman" w:hAnsi="Arial" w:cs="Arial"/>
                <w:bCs w:val="0"/>
                <w:sz w:val="24"/>
                <w:szCs w:val="24"/>
                <w:lang w:eastAsia="sk-SK"/>
              </w:rPr>
              <w:t xml:space="preserve">Maximálny počet hodín podľa ŠVP </w:t>
            </w:r>
          </w:p>
        </w:tc>
        <w:tc>
          <w:tcPr>
            <w:tcW w:w="435" w:type="dxa"/>
            <w:tcBorders>
              <w:top w:val="nil"/>
              <w:left w:val="single" w:sz="8" w:space="0" w:color="auto"/>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879"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108</w:t>
            </w:r>
          </w:p>
        </w:tc>
        <w:tc>
          <w:tcPr>
            <w:tcW w:w="801"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801"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439"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888"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161</w:t>
            </w:r>
          </w:p>
        </w:tc>
        <w:tc>
          <w:tcPr>
            <w:tcW w:w="888" w:type="dxa"/>
            <w:tcBorders>
              <w:top w:val="nil"/>
              <w:left w:val="nil"/>
              <w:bottom w:val="single" w:sz="8" w:space="0" w:color="auto"/>
              <w:right w:val="single" w:sz="4"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809"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c>
          <w:tcPr>
            <w:tcW w:w="689" w:type="dxa"/>
            <w:tcBorders>
              <w:top w:val="nil"/>
              <w:left w:val="nil"/>
              <w:bottom w:val="single" w:sz="8" w:space="0" w:color="auto"/>
              <w:right w:val="single" w:sz="8" w:space="0" w:color="auto"/>
            </w:tcBorders>
            <w:shd w:val="clear" w:color="000000" w:fill="D9D9D9"/>
            <w:noWrap/>
            <w:vAlign w:val="center"/>
            <w:hideMark/>
          </w:tcPr>
          <w:p w:rsidR="00AF0C64" w:rsidRPr="00714033" w:rsidRDefault="00AF0C64" w:rsidP="00E162DC">
            <w:pPr>
              <w:spacing w:after="0" w:line="240" w:lineRule="auto"/>
              <w:jc w:val="center"/>
              <w:rPr>
                <w:rFonts w:ascii="Arial" w:eastAsia="Times New Roman" w:hAnsi="Arial" w:cs="Arial"/>
                <w:bCs w:val="0"/>
                <w:sz w:val="20"/>
                <w:szCs w:val="20"/>
                <w:lang w:eastAsia="sk-SK"/>
              </w:rPr>
            </w:pPr>
            <w:r w:rsidRPr="00714033">
              <w:rPr>
                <w:rFonts w:ascii="Arial" w:eastAsia="Times New Roman" w:hAnsi="Arial" w:cs="Arial"/>
                <w:bCs w:val="0"/>
                <w:sz w:val="20"/>
                <w:szCs w:val="20"/>
                <w:lang w:eastAsia="sk-SK"/>
              </w:rPr>
              <w:t> </w:t>
            </w:r>
          </w:p>
        </w:tc>
      </w:tr>
    </w:tbl>
    <w:p w:rsidR="00AF0C64" w:rsidRDefault="00AF0C64" w:rsidP="00AF0C64">
      <w:pPr>
        <w:spacing w:after="0" w:line="240" w:lineRule="auto"/>
        <w:rPr>
          <w:rFonts w:ascii="Arial" w:hAnsi="Arial" w:cs="Arial"/>
          <w:sz w:val="20"/>
          <w:szCs w:val="20"/>
        </w:rPr>
        <w:sectPr w:rsidR="00AF0C64" w:rsidSect="00CE6DA6">
          <w:pgSz w:w="16838" w:h="11906" w:orient="landscape"/>
          <w:pgMar w:top="993" w:right="1134" w:bottom="142" w:left="1134" w:header="709" w:footer="709" w:gutter="0"/>
          <w:pgNumType w:start="1"/>
          <w:cols w:space="708"/>
          <w:docGrid w:linePitch="360"/>
        </w:sectPr>
      </w:pPr>
    </w:p>
    <w:p w:rsidR="00AF0C64" w:rsidRDefault="00AF0C64" w:rsidP="00AF0C64">
      <w:pPr>
        <w:pStyle w:val="Default"/>
        <w:rPr>
          <w:color w:val="auto"/>
        </w:rPr>
      </w:pPr>
      <w:r>
        <w:rPr>
          <w:color w:val="auto"/>
        </w:rPr>
        <w:lastRenderedPageBreak/>
        <w:t>Poznámky k rámcovému učebnému plánu zo ŠVP pre žiakov s VJM</w:t>
      </w:r>
    </w:p>
    <w:p w:rsidR="00AF0C64" w:rsidRPr="00FB2516" w:rsidRDefault="00AF0C64" w:rsidP="00AF0C64">
      <w:pPr>
        <w:pStyle w:val="Default"/>
        <w:rPr>
          <w:color w:val="auto"/>
        </w:rPr>
      </w:pP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1. Rozdelenie tried na skupiny a zriaďovanie skupín sa uskutočňuje v zmysle vyhlášky MŠ SR č. 320/2008 Z. z. o základnej škole v znení vyhlášky MŠVV a Š SR č. 224/2011 Z. z. podľa podmienok školy. Vo vyučovacích predmetoch vzdelávacej oblasti Človek a príroda sa rozdelenie žiakov odporúča pri tých témach, kde sa vyžaduje nadobúdanie a overovanie praktických zručností žiakov.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2. Povinný vyučovací predmet slovenský jazyk a slovenská literatúra sa vyučuje v školách s vyučovacím jazykom maďarským. V tomto predmete sa trieda rozdeľuje na každej vyučovacej hodine. Skupiny sa napĺňajú do počtu najviac 17, pričom je možné spájať žiakov rôznych tried toho istého ročníka.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3. Vo vyučovacom predmete technika riaditeľ školy zohľadní personálno-odborné a materiálno-technické podmienky školy tak, aby v každom ročníku boli zastúpené témy tematických celkov Technika a Ekonomika domácnosti.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4. Voliteľné (disponibilné) hodiny použije škola na dotvorenie školského vzdelávacieho programu. Voliteľné (disponibilné) hodiny je možné využiť na: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a. vyučovacie predmety, ktoré rozširujú a prehlbujú obsah predmetov zaradených do štátneho vzdelávacieho programu;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b. vyučovacie predmety, ktoré si škola sama zvolí a sama si pripraví ich obsah, vrátane predmetov vytvárajúcich profiláciu školy a experimentálne overených inovačných programov zavedených do vyučovacej praxe;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c. vyučovacie predmety, ktorých obsah je doplnením vyučovacieho predmetu pre žiakov so špeciálnymi výchovno-vzdelávacími potrebami, ktorí nemôžu napredovať v rámci bežných vyučovacích hodín a ktorí postupujú podľa individuálnych výchovno-vzdelávacích programov;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d. špecifické vyučovacie predmety pre žiakov so špeciálnymi výchovno-vzdelávacími potrebami.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5. Ak má škola vhodné podmienky na vyučovanie predmetu telesná a športová výchova, využije voliteľné (disponibilné) hodiny v primárnom vzdelávaní na posilnenie uvedeného predmetu.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a pre primárne vzdelávanie.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8. Pri prestupe žiaka prijímajúca škola v prípade zistených odlišností zohľadní žiakovi ich kompenzáciu spravidla v priebehu jedného školského roka.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9. Športové triedy majú navýšenú hodinovú dotáciu vo všetkých ročníkoch o 3 hodiny na predmet športová príprava. </w:t>
      </w:r>
    </w:p>
    <w:p w:rsidR="00AF0C64" w:rsidRPr="003F3C5D" w:rsidRDefault="00AF0C64" w:rsidP="00AF0C64">
      <w:pPr>
        <w:autoSpaceDE w:val="0"/>
        <w:autoSpaceDN w:val="0"/>
        <w:adjustRightInd w:val="0"/>
        <w:spacing w:after="23" w:line="240" w:lineRule="auto"/>
        <w:rPr>
          <w:bCs w:val="0"/>
          <w:color w:val="000000"/>
          <w:sz w:val="24"/>
          <w:szCs w:val="24"/>
        </w:rPr>
      </w:pPr>
      <w:r w:rsidRPr="003F3C5D">
        <w:rPr>
          <w:bCs w:val="0"/>
          <w:color w:val="000000"/>
          <w:sz w:val="24"/>
          <w:szCs w:val="24"/>
        </w:rPr>
        <w:t xml:space="preserve">10. Škola môže po prerokovaní v rade školy v školskom vzdelávacom programe stanoviť vyšší celkový počet hodín, najviac však na 173 hodín na 2. stupni. Ak sa škola rozhodne zvýšiť počet hodín, tieto sú financované z vlastných zdrojov. </w:t>
      </w:r>
    </w:p>
    <w:p w:rsidR="00AF0C64" w:rsidRPr="003F3C5D" w:rsidRDefault="00AF0C64" w:rsidP="00AF0C64">
      <w:pPr>
        <w:autoSpaceDE w:val="0"/>
        <w:autoSpaceDN w:val="0"/>
        <w:adjustRightInd w:val="0"/>
        <w:spacing w:after="0" w:line="240" w:lineRule="auto"/>
        <w:rPr>
          <w:bCs w:val="0"/>
          <w:color w:val="000000"/>
          <w:sz w:val="24"/>
          <w:szCs w:val="24"/>
        </w:rPr>
      </w:pPr>
      <w:r w:rsidRPr="003F3C5D">
        <w:rPr>
          <w:bCs w:val="0"/>
          <w:color w:val="000000"/>
          <w:sz w:val="24"/>
          <w:szCs w:val="24"/>
        </w:rPr>
        <w:lastRenderedPageBreak/>
        <w:t xml:space="preserve">11. 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rsidR="00AF0C64" w:rsidRDefault="00AF0C64" w:rsidP="00AF0C64">
      <w:pPr>
        <w:pStyle w:val="Default"/>
        <w:rPr>
          <w:color w:val="auto"/>
        </w:rPr>
      </w:pPr>
    </w:p>
    <w:p w:rsidR="00AF0C64" w:rsidRDefault="00AF0C64" w:rsidP="00AF0C64">
      <w:pPr>
        <w:pStyle w:val="Default"/>
        <w:rPr>
          <w:color w:val="auto"/>
        </w:rPr>
      </w:pPr>
    </w:p>
    <w:tbl>
      <w:tblPr>
        <w:tblW w:w="9800" w:type="dxa"/>
        <w:tblCellMar>
          <w:left w:w="70" w:type="dxa"/>
          <w:right w:w="70" w:type="dxa"/>
        </w:tblCellMar>
        <w:tblLook w:val="04A0" w:firstRow="1" w:lastRow="0" w:firstColumn="1" w:lastColumn="0" w:noHBand="0" w:noVBand="1"/>
      </w:tblPr>
      <w:tblGrid>
        <w:gridCol w:w="9686"/>
        <w:gridCol w:w="146"/>
      </w:tblGrid>
      <w:tr w:rsidR="00CE6DA6" w:rsidRPr="00C9465F" w:rsidTr="00AE4348">
        <w:trPr>
          <w:trHeight w:val="288"/>
        </w:trPr>
        <w:tc>
          <w:tcPr>
            <w:tcW w:w="9800" w:type="dxa"/>
            <w:gridSpan w:val="2"/>
            <w:tcBorders>
              <w:top w:val="nil"/>
              <w:left w:val="nil"/>
              <w:bottom w:val="nil"/>
              <w:right w:val="nil"/>
            </w:tcBorders>
            <w:shd w:val="clear" w:color="auto" w:fill="auto"/>
            <w:noWrap/>
            <w:vAlign w:val="bottom"/>
            <w:hideMark/>
          </w:tcPr>
          <w:p w:rsidR="00CE6DA6" w:rsidRPr="00C9465F" w:rsidRDefault="00CE6DA6" w:rsidP="00AE4348">
            <w:pPr>
              <w:spacing w:after="0" w:line="240" w:lineRule="auto"/>
              <w:jc w:val="center"/>
              <w:rPr>
                <w:rFonts w:ascii="Calibri" w:eastAsia="Times New Roman" w:hAnsi="Calibri" w:cs="Calibri"/>
                <w:b/>
                <w:bCs w:val="0"/>
                <w:color w:val="000000"/>
                <w:lang w:eastAsia="sk-SK"/>
              </w:rPr>
            </w:pPr>
            <w:r w:rsidRPr="00C9465F">
              <w:rPr>
                <w:rFonts w:ascii="Calibri" w:eastAsia="Times New Roman" w:hAnsi="Calibri" w:cs="Calibri"/>
                <w:b/>
                <w:color w:val="000000"/>
                <w:lang w:eastAsia="sk-SK"/>
              </w:rPr>
              <w:t xml:space="preserve">Poznámky k učebnému plánu </w:t>
            </w:r>
            <w:proofErr w:type="spellStart"/>
            <w:r w:rsidRPr="00C9465F">
              <w:rPr>
                <w:rFonts w:ascii="Calibri" w:eastAsia="Times New Roman" w:hAnsi="Calibri" w:cs="Calibri"/>
                <w:b/>
                <w:color w:val="000000"/>
                <w:lang w:eastAsia="sk-SK"/>
              </w:rPr>
              <w:t>ŠkVP</w:t>
            </w:r>
            <w:proofErr w:type="spellEnd"/>
            <w:r w:rsidRPr="00C9465F">
              <w:rPr>
                <w:rFonts w:ascii="Calibri" w:eastAsia="Times New Roman" w:hAnsi="Calibri" w:cs="Calibri"/>
                <w:b/>
                <w:color w:val="000000"/>
                <w:lang w:eastAsia="sk-SK"/>
              </w:rPr>
              <w:t xml:space="preserve"> v školskom roku 2019/2020</w:t>
            </w:r>
          </w:p>
        </w:tc>
      </w:tr>
      <w:tr w:rsidR="00CE6DA6" w:rsidRPr="00C9465F" w:rsidTr="00AE4348">
        <w:trPr>
          <w:trHeight w:val="288"/>
        </w:trPr>
        <w:tc>
          <w:tcPr>
            <w:tcW w:w="9686" w:type="dxa"/>
            <w:tcBorders>
              <w:top w:val="nil"/>
              <w:left w:val="nil"/>
              <w:bottom w:val="nil"/>
              <w:right w:val="nil"/>
            </w:tcBorders>
            <w:shd w:val="clear" w:color="auto" w:fill="auto"/>
            <w:noWrap/>
            <w:vAlign w:val="bottom"/>
            <w:hideMark/>
          </w:tcPr>
          <w:p w:rsidR="00CE6DA6" w:rsidRPr="00C9465F" w:rsidRDefault="00CE6DA6" w:rsidP="00AE4348">
            <w:pPr>
              <w:spacing w:after="0" w:line="240" w:lineRule="auto"/>
              <w:rPr>
                <w:rFonts w:ascii="Calibri" w:eastAsia="Times New Roman" w:hAnsi="Calibri" w:cs="Calibri"/>
                <w:b/>
                <w:bCs w:val="0"/>
                <w:color w:val="000000"/>
                <w:lang w:eastAsia="sk-SK"/>
              </w:rPr>
            </w:pPr>
            <w:r w:rsidRPr="00C9465F">
              <w:rPr>
                <w:rFonts w:ascii="Calibri" w:eastAsia="Times New Roman" w:hAnsi="Calibri" w:cs="Calibri"/>
                <w:b/>
                <w:color w:val="000000"/>
                <w:lang w:eastAsia="sk-SK"/>
              </w:rPr>
              <w:t xml:space="preserve">Podľa §15 vyhlášky 320/2008 </w:t>
            </w:r>
            <w:proofErr w:type="spellStart"/>
            <w:r w:rsidRPr="00C9465F">
              <w:rPr>
                <w:rFonts w:ascii="Calibri" w:eastAsia="Times New Roman" w:hAnsi="Calibri" w:cs="Calibri"/>
                <w:b/>
                <w:color w:val="000000"/>
                <w:lang w:eastAsia="sk-SK"/>
              </w:rPr>
              <w:t>Z.z</w:t>
            </w:r>
            <w:proofErr w:type="spellEnd"/>
            <w:r w:rsidRPr="00C9465F">
              <w:rPr>
                <w:rFonts w:ascii="Calibri" w:eastAsia="Times New Roman" w:hAnsi="Calibri" w:cs="Calibri"/>
                <w:b/>
                <w:color w:val="000000"/>
                <w:lang w:eastAsia="sk-SK"/>
              </w:rPr>
              <w:t>.</w:t>
            </w:r>
          </w:p>
        </w:tc>
        <w:tc>
          <w:tcPr>
            <w:tcW w:w="114" w:type="dxa"/>
            <w:tcBorders>
              <w:top w:val="nil"/>
              <w:left w:val="nil"/>
              <w:bottom w:val="nil"/>
              <w:right w:val="nil"/>
            </w:tcBorders>
            <w:shd w:val="clear" w:color="auto" w:fill="auto"/>
            <w:noWrap/>
            <w:vAlign w:val="bottom"/>
            <w:hideMark/>
          </w:tcPr>
          <w:p w:rsidR="00CE6DA6" w:rsidRPr="00C9465F" w:rsidRDefault="00CE6DA6" w:rsidP="00AE4348">
            <w:pPr>
              <w:spacing w:after="0" w:line="240" w:lineRule="auto"/>
              <w:rPr>
                <w:rFonts w:ascii="Calibri" w:eastAsia="Times New Roman" w:hAnsi="Calibri" w:cs="Calibri"/>
                <w:b/>
                <w:bCs w:val="0"/>
                <w:color w:val="000000"/>
                <w:lang w:eastAsia="sk-SK"/>
              </w:rPr>
            </w:pPr>
          </w:p>
        </w:tc>
      </w:tr>
      <w:tr w:rsidR="00CE6DA6" w:rsidRPr="00C9465F" w:rsidTr="00AE4348">
        <w:trPr>
          <w:trHeight w:val="312"/>
        </w:trPr>
        <w:tc>
          <w:tcPr>
            <w:tcW w:w="9800" w:type="dxa"/>
            <w:gridSpan w:val="2"/>
            <w:tcBorders>
              <w:top w:val="nil"/>
              <w:left w:val="nil"/>
              <w:bottom w:val="nil"/>
              <w:right w:val="nil"/>
            </w:tcBorders>
            <w:shd w:val="clear" w:color="auto" w:fill="auto"/>
            <w:noWrap/>
            <w:vAlign w:val="center"/>
            <w:hideMark/>
          </w:tcPr>
          <w:p w:rsidR="00CE6DA6" w:rsidRPr="00C9465F" w:rsidRDefault="00CE6DA6" w:rsidP="00AE4348">
            <w:pPr>
              <w:spacing w:after="0" w:line="240" w:lineRule="auto"/>
              <w:rPr>
                <w:rFonts w:eastAsia="Times New Roman"/>
                <w:color w:val="000000"/>
                <w:sz w:val="24"/>
                <w:szCs w:val="24"/>
                <w:lang w:eastAsia="sk-SK"/>
              </w:rPr>
            </w:pPr>
            <w:r w:rsidRPr="00C9465F">
              <w:rPr>
                <w:rFonts w:eastAsia="Times New Roman"/>
                <w:color w:val="000000"/>
                <w:sz w:val="24"/>
                <w:szCs w:val="24"/>
                <w:lang w:eastAsia="sk-SK"/>
              </w:rPr>
              <w:t>Delenie a spájanie žiakov do skupín sa realizuje v súlade so znením tohto paragrafu.</w:t>
            </w:r>
          </w:p>
        </w:tc>
      </w:tr>
    </w:tbl>
    <w:p w:rsidR="00AF0C64" w:rsidRDefault="00AF0C64" w:rsidP="00AF0C64">
      <w:pPr>
        <w:autoSpaceDE w:val="0"/>
        <w:autoSpaceDN w:val="0"/>
        <w:adjustRightInd w:val="0"/>
        <w:spacing w:after="0" w:line="240" w:lineRule="auto"/>
        <w:rPr>
          <w:bCs w:val="0"/>
          <w:color w:val="000000"/>
          <w:sz w:val="24"/>
          <w:szCs w:val="24"/>
        </w:rPr>
      </w:pP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Predmet</w:t>
      </w:r>
      <w:r w:rsidRPr="00CE6DA6">
        <w:rPr>
          <w:bCs w:val="0"/>
          <w:color w:val="000000"/>
          <w:sz w:val="24"/>
          <w:szCs w:val="24"/>
        </w:rPr>
        <w:tab/>
        <w:t>Trieda</w:t>
      </w:r>
      <w:r w:rsidRPr="00CE6DA6">
        <w:rPr>
          <w:bCs w:val="0"/>
          <w:color w:val="000000"/>
          <w:sz w:val="24"/>
          <w:szCs w:val="24"/>
        </w:rPr>
        <w:tab/>
      </w:r>
      <w:r>
        <w:rPr>
          <w:bCs w:val="0"/>
          <w:color w:val="000000"/>
          <w:sz w:val="24"/>
          <w:szCs w:val="24"/>
        </w:rPr>
        <w:tab/>
      </w:r>
      <w:r>
        <w:rPr>
          <w:bCs w:val="0"/>
          <w:color w:val="000000"/>
          <w:sz w:val="24"/>
          <w:szCs w:val="24"/>
        </w:rPr>
        <w:tab/>
      </w:r>
      <w:r w:rsidRPr="00CE6DA6">
        <w:rPr>
          <w:bCs w:val="0"/>
          <w:color w:val="000000"/>
          <w:sz w:val="24"/>
          <w:szCs w:val="24"/>
        </w:rPr>
        <w:t>Skupiny/počet ž</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TSV</w:t>
      </w:r>
      <w:r w:rsidRPr="00CE6DA6">
        <w:rPr>
          <w:bCs w:val="0"/>
          <w:color w:val="000000"/>
          <w:sz w:val="24"/>
          <w:szCs w:val="24"/>
        </w:rPr>
        <w:tab/>
      </w:r>
      <w:r>
        <w:rPr>
          <w:bCs w:val="0"/>
          <w:color w:val="000000"/>
          <w:sz w:val="24"/>
          <w:szCs w:val="24"/>
        </w:rPr>
        <w:tab/>
      </w:r>
      <w:r w:rsidRPr="00CE6DA6">
        <w:rPr>
          <w:bCs w:val="0"/>
          <w:color w:val="000000"/>
          <w:sz w:val="24"/>
          <w:szCs w:val="24"/>
        </w:rPr>
        <w:t>5.C 7ž</w:t>
      </w:r>
      <w:r w:rsidRPr="00CE6DA6">
        <w:rPr>
          <w:bCs w:val="0"/>
          <w:color w:val="000000"/>
          <w:sz w:val="24"/>
          <w:szCs w:val="24"/>
        </w:rPr>
        <w:tab/>
      </w:r>
      <w:r>
        <w:rPr>
          <w:bCs w:val="0"/>
          <w:color w:val="000000"/>
          <w:sz w:val="24"/>
          <w:szCs w:val="24"/>
        </w:rPr>
        <w:tab/>
      </w:r>
      <w:r>
        <w:rPr>
          <w:bCs w:val="0"/>
          <w:color w:val="000000"/>
          <w:sz w:val="24"/>
          <w:szCs w:val="24"/>
        </w:rPr>
        <w:tab/>
      </w:r>
      <w:proofErr w:type="spellStart"/>
      <w:r>
        <w:rPr>
          <w:bCs w:val="0"/>
          <w:color w:val="000000"/>
          <w:sz w:val="24"/>
          <w:szCs w:val="24"/>
        </w:rPr>
        <w:t>Chl</w:t>
      </w:r>
      <w:proofErr w:type="spellEnd"/>
      <w:r>
        <w:rPr>
          <w:bCs w:val="0"/>
          <w:color w:val="000000"/>
          <w:sz w:val="24"/>
          <w:szCs w:val="24"/>
        </w:rPr>
        <w:t xml:space="preserve"> 10   </w:t>
      </w:r>
      <w:r w:rsidRPr="00CE6DA6">
        <w:rPr>
          <w:bCs w:val="0"/>
          <w:color w:val="000000"/>
          <w:sz w:val="24"/>
          <w:szCs w:val="24"/>
        </w:rPr>
        <w:t>Diev 4</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6.C 3ž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7.C 4ž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TSV</w:t>
      </w:r>
      <w:r w:rsidRPr="00CE6DA6">
        <w:rPr>
          <w:bCs w:val="0"/>
          <w:color w:val="000000"/>
          <w:sz w:val="24"/>
          <w:szCs w:val="24"/>
        </w:rPr>
        <w:tab/>
      </w:r>
      <w:r>
        <w:rPr>
          <w:bCs w:val="0"/>
          <w:color w:val="000000"/>
          <w:sz w:val="24"/>
          <w:szCs w:val="24"/>
        </w:rPr>
        <w:tab/>
      </w:r>
      <w:r w:rsidRPr="00CE6DA6">
        <w:rPr>
          <w:bCs w:val="0"/>
          <w:color w:val="000000"/>
          <w:sz w:val="24"/>
          <w:szCs w:val="24"/>
        </w:rPr>
        <w:t>8.C 15</w:t>
      </w:r>
      <w:r w:rsidRPr="00CE6DA6">
        <w:rPr>
          <w:bCs w:val="0"/>
          <w:color w:val="000000"/>
          <w:sz w:val="24"/>
          <w:szCs w:val="24"/>
        </w:rPr>
        <w:tab/>
      </w:r>
      <w:r>
        <w:rPr>
          <w:bCs w:val="0"/>
          <w:color w:val="000000"/>
          <w:sz w:val="24"/>
          <w:szCs w:val="24"/>
        </w:rPr>
        <w:tab/>
      </w:r>
      <w:r>
        <w:rPr>
          <w:bCs w:val="0"/>
          <w:color w:val="000000"/>
          <w:sz w:val="24"/>
          <w:szCs w:val="24"/>
        </w:rPr>
        <w:tab/>
      </w:r>
      <w:proofErr w:type="spellStart"/>
      <w:r>
        <w:rPr>
          <w:bCs w:val="0"/>
          <w:color w:val="000000"/>
          <w:sz w:val="24"/>
          <w:szCs w:val="24"/>
        </w:rPr>
        <w:t>Chl</w:t>
      </w:r>
      <w:proofErr w:type="spellEnd"/>
      <w:r>
        <w:rPr>
          <w:bCs w:val="0"/>
          <w:color w:val="000000"/>
          <w:sz w:val="24"/>
          <w:szCs w:val="24"/>
        </w:rPr>
        <w:t xml:space="preserve"> 10  </w:t>
      </w:r>
      <w:r w:rsidRPr="00CE6DA6">
        <w:rPr>
          <w:bCs w:val="0"/>
          <w:color w:val="000000"/>
          <w:sz w:val="24"/>
          <w:szCs w:val="24"/>
        </w:rPr>
        <w:t xml:space="preserve"> Diev 10</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9.C 5</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NBV</w:t>
      </w:r>
      <w:r w:rsidRPr="00CE6DA6">
        <w:rPr>
          <w:bCs w:val="0"/>
          <w:color w:val="000000"/>
          <w:sz w:val="24"/>
          <w:szCs w:val="24"/>
        </w:rPr>
        <w:tab/>
      </w:r>
      <w:r>
        <w:rPr>
          <w:bCs w:val="0"/>
          <w:color w:val="000000"/>
          <w:sz w:val="24"/>
          <w:szCs w:val="24"/>
        </w:rPr>
        <w:tab/>
      </w:r>
      <w:r w:rsidRPr="00CE6DA6">
        <w:rPr>
          <w:bCs w:val="0"/>
          <w:color w:val="000000"/>
          <w:sz w:val="24"/>
          <w:szCs w:val="24"/>
        </w:rPr>
        <w:t>5.C 7ž</w:t>
      </w:r>
      <w:r>
        <w:rPr>
          <w:bCs w:val="0"/>
          <w:color w:val="000000"/>
          <w:sz w:val="24"/>
          <w:szCs w:val="24"/>
        </w:rPr>
        <w:tab/>
      </w:r>
      <w:r>
        <w:rPr>
          <w:bCs w:val="0"/>
          <w:color w:val="000000"/>
          <w:sz w:val="24"/>
          <w:szCs w:val="24"/>
        </w:rPr>
        <w:tab/>
      </w:r>
      <w:r w:rsidRPr="00CE6DA6">
        <w:rPr>
          <w:bCs w:val="0"/>
          <w:color w:val="000000"/>
          <w:sz w:val="24"/>
          <w:szCs w:val="24"/>
        </w:rPr>
        <w:tab/>
        <w:t>skupina 10</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6.C 3ž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NBV</w:t>
      </w:r>
      <w:r w:rsidRPr="00CE6DA6">
        <w:rPr>
          <w:bCs w:val="0"/>
          <w:color w:val="000000"/>
          <w:sz w:val="24"/>
          <w:szCs w:val="24"/>
        </w:rPr>
        <w:tab/>
      </w:r>
      <w:r>
        <w:rPr>
          <w:bCs w:val="0"/>
          <w:color w:val="000000"/>
          <w:sz w:val="24"/>
          <w:szCs w:val="24"/>
        </w:rPr>
        <w:tab/>
      </w:r>
      <w:r w:rsidRPr="00CE6DA6">
        <w:rPr>
          <w:bCs w:val="0"/>
          <w:color w:val="000000"/>
          <w:sz w:val="24"/>
          <w:szCs w:val="24"/>
        </w:rPr>
        <w:t>7.C 4ž</w:t>
      </w:r>
      <w:r>
        <w:rPr>
          <w:bCs w:val="0"/>
          <w:color w:val="000000"/>
          <w:sz w:val="24"/>
          <w:szCs w:val="24"/>
        </w:rPr>
        <w:tab/>
      </w:r>
      <w:r>
        <w:rPr>
          <w:bCs w:val="0"/>
          <w:color w:val="000000"/>
          <w:sz w:val="24"/>
          <w:szCs w:val="24"/>
        </w:rPr>
        <w:tab/>
      </w:r>
      <w:r w:rsidRPr="00CE6DA6">
        <w:rPr>
          <w:bCs w:val="0"/>
          <w:color w:val="000000"/>
          <w:sz w:val="24"/>
          <w:szCs w:val="24"/>
        </w:rPr>
        <w:tab/>
        <w:t>skupina 9</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9.C 5ž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VYV</w:t>
      </w:r>
      <w:r w:rsidRPr="00CE6DA6">
        <w:rPr>
          <w:bCs w:val="0"/>
          <w:color w:val="000000"/>
          <w:sz w:val="24"/>
          <w:szCs w:val="24"/>
        </w:rPr>
        <w:tab/>
      </w:r>
      <w:r>
        <w:rPr>
          <w:bCs w:val="0"/>
          <w:color w:val="000000"/>
          <w:sz w:val="24"/>
          <w:szCs w:val="24"/>
        </w:rPr>
        <w:tab/>
      </w:r>
      <w:r w:rsidRPr="00CE6DA6">
        <w:rPr>
          <w:bCs w:val="0"/>
          <w:color w:val="000000"/>
          <w:sz w:val="24"/>
          <w:szCs w:val="24"/>
        </w:rPr>
        <w:t>6.C 3ž</w:t>
      </w:r>
      <w:r>
        <w:rPr>
          <w:bCs w:val="0"/>
          <w:color w:val="000000"/>
          <w:sz w:val="24"/>
          <w:szCs w:val="24"/>
        </w:rPr>
        <w:tab/>
      </w:r>
      <w:r>
        <w:rPr>
          <w:bCs w:val="0"/>
          <w:color w:val="000000"/>
          <w:sz w:val="24"/>
          <w:szCs w:val="24"/>
        </w:rPr>
        <w:tab/>
      </w:r>
      <w:r w:rsidRPr="00CE6DA6">
        <w:rPr>
          <w:bCs w:val="0"/>
          <w:color w:val="000000"/>
          <w:sz w:val="24"/>
          <w:szCs w:val="24"/>
        </w:rPr>
        <w:tab/>
        <w:t>skupina 7</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7.C 4ž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TCH</w:t>
      </w:r>
      <w:r w:rsidRPr="00CE6DA6">
        <w:rPr>
          <w:bCs w:val="0"/>
          <w:color w:val="000000"/>
          <w:sz w:val="24"/>
          <w:szCs w:val="24"/>
        </w:rPr>
        <w:tab/>
      </w:r>
      <w:r>
        <w:rPr>
          <w:bCs w:val="0"/>
          <w:color w:val="000000"/>
          <w:sz w:val="24"/>
          <w:szCs w:val="24"/>
        </w:rPr>
        <w:tab/>
      </w:r>
      <w:r w:rsidRPr="00CE6DA6">
        <w:rPr>
          <w:bCs w:val="0"/>
          <w:color w:val="000000"/>
          <w:sz w:val="24"/>
          <w:szCs w:val="24"/>
        </w:rPr>
        <w:t>7.C 4ž</w:t>
      </w:r>
      <w:r w:rsidRPr="00CE6DA6">
        <w:rPr>
          <w:bCs w:val="0"/>
          <w:color w:val="000000"/>
          <w:sz w:val="24"/>
          <w:szCs w:val="24"/>
        </w:rPr>
        <w:tab/>
      </w:r>
      <w:r>
        <w:rPr>
          <w:bCs w:val="0"/>
          <w:color w:val="000000"/>
          <w:sz w:val="24"/>
          <w:szCs w:val="24"/>
        </w:rPr>
        <w:tab/>
      </w:r>
      <w:r>
        <w:rPr>
          <w:bCs w:val="0"/>
          <w:color w:val="000000"/>
          <w:sz w:val="24"/>
          <w:szCs w:val="24"/>
        </w:rPr>
        <w:tab/>
      </w:r>
      <w:r w:rsidRPr="00CE6DA6">
        <w:rPr>
          <w:bCs w:val="0"/>
          <w:color w:val="000000"/>
          <w:sz w:val="24"/>
          <w:szCs w:val="24"/>
        </w:rPr>
        <w:t>skupina 9</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9.C 5ž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RGV</w:t>
      </w:r>
      <w:r w:rsidRPr="00CE6DA6">
        <w:rPr>
          <w:bCs w:val="0"/>
          <w:color w:val="000000"/>
          <w:sz w:val="24"/>
          <w:szCs w:val="24"/>
        </w:rPr>
        <w:tab/>
      </w:r>
      <w:r>
        <w:rPr>
          <w:bCs w:val="0"/>
          <w:color w:val="000000"/>
          <w:sz w:val="24"/>
          <w:szCs w:val="24"/>
        </w:rPr>
        <w:tab/>
      </w:r>
      <w:r w:rsidRPr="00CE6DA6">
        <w:rPr>
          <w:bCs w:val="0"/>
          <w:color w:val="000000"/>
          <w:sz w:val="24"/>
          <w:szCs w:val="24"/>
        </w:rPr>
        <w:t>5.C 7ž</w:t>
      </w:r>
      <w:r w:rsidRPr="00CE6DA6">
        <w:rPr>
          <w:bCs w:val="0"/>
          <w:color w:val="000000"/>
          <w:sz w:val="24"/>
          <w:szCs w:val="24"/>
        </w:rPr>
        <w:tab/>
      </w:r>
      <w:r>
        <w:rPr>
          <w:bCs w:val="0"/>
          <w:color w:val="000000"/>
          <w:sz w:val="24"/>
          <w:szCs w:val="24"/>
        </w:rPr>
        <w:tab/>
      </w:r>
      <w:r>
        <w:rPr>
          <w:bCs w:val="0"/>
          <w:color w:val="000000"/>
          <w:sz w:val="24"/>
          <w:szCs w:val="24"/>
        </w:rPr>
        <w:tab/>
      </w:r>
      <w:r w:rsidRPr="00CE6DA6">
        <w:rPr>
          <w:bCs w:val="0"/>
          <w:color w:val="000000"/>
          <w:sz w:val="24"/>
          <w:szCs w:val="24"/>
        </w:rPr>
        <w:t>skupina 10</w:t>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Pr>
          <w:bCs w:val="0"/>
          <w:color w:val="000000"/>
          <w:sz w:val="24"/>
          <w:szCs w:val="24"/>
        </w:rPr>
        <w:tab/>
      </w:r>
      <w:r w:rsidRPr="00CE6DA6">
        <w:rPr>
          <w:bCs w:val="0"/>
          <w:color w:val="000000"/>
          <w:sz w:val="24"/>
          <w:szCs w:val="24"/>
        </w:rPr>
        <w:t>6.C 3ž</w:t>
      </w:r>
      <w:r w:rsidRPr="00CE6DA6">
        <w:rPr>
          <w:bCs w:val="0"/>
          <w:color w:val="000000"/>
          <w:sz w:val="24"/>
          <w:szCs w:val="24"/>
        </w:rPr>
        <w:tab/>
      </w:r>
    </w:p>
    <w:p w:rsidR="00CE6DA6" w:rsidRP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ab/>
      </w:r>
      <w:r w:rsidRPr="00CE6DA6">
        <w:rPr>
          <w:bCs w:val="0"/>
          <w:color w:val="000000"/>
          <w:sz w:val="24"/>
          <w:szCs w:val="24"/>
        </w:rPr>
        <w:tab/>
      </w:r>
    </w:p>
    <w:p w:rsidR="00CE6DA6" w:rsidRDefault="00CE6DA6" w:rsidP="00CE6DA6">
      <w:pPr>
        <w:autoSpaceDE w:val="0"/>
        <w:autoSpaceDN w:val="0"/>
        <w:adjustRightInd w:val="0"/>
        <w:spacing w:after="0" w:line="240" w:lineRule="auto"/>
        <w:rPr>
          <w:bCs w:val="0"/>
          <w:color w:val="000000"/>
          <w:sz w:val="24"/>
          <w:szCs w:val="24"/>
        </w:rPr>
      </w:pPr>
      <w:r w:rsidRPr="00CE6DA6">
        <w:rPr>
          <w:bCs w:val="0"/>
          <w:color w:val="000000"/>
          <w:sz w:val="24"/>
          <w:szCs w:val="24"/>
        </w:rPr>
        <w:t>INF</w:t>
      </w:r>
      <w:r w:rsidRPr="00CE6DA6">
        <w:rPr>
          <w:bCs w:val="0"/>
          <w:color w:val="000000"/>
          <w:sz w:val="24"/>
          <w:szCs w:val="24"/>
        </w:rPr>
        <w:tab/>
      </w:r>
      <w:r>
        <w:rPr>
          <w:bCs w:val="0"/>
          <w:color w:val="000000"/>
          <w:sz w:val="24"/>
          <w:szCs w:val="24"/>
        </w:rPr>
        <w:tab/>
      </w:r>
      <w:r w:rsidRPr="00CE6DA6">
        <w:rPr>
          <w:bCs w:val="0"/>
          <w:color w:val="000000"/>
          <w:sz w:val="24"/>
          <w:szCs w:val="24"/>
        </w:rPr>
        <w:t>6.C 3ž</w:t>
      </w:r>
      <w:r w:rsidRPr="00CE6DA6">
        <w:rPr>
          <w:bCs w:val="0"/>
          <w:color w:val="000000"/>
          <w:sz w:val="24"/>
          <w:szCs w:val="24"/>
        </w:rPr>
        <w:tab/>
      </w:r>
      <w:r>
        <w:rPr>
          <w:bCs w:val="0"/>
          <w:color w:val="000000"/>
          <w:sz w:val="24"/>
          <w:szCs w:val="24"/>
        </w:rPr>
        <w:tab/>
      </w:r>
      <w:r>
        <w:rPr>
          <w:bCs w:val="0"/>
          <w:color w:val="000000"/>
          <w:sz w:val="24"/>
          <w:szCs w:val="24"/>
        </w:rPr>
        <w:tab/>
      </w:r>
      <w:r w:rsidRPr="00CE6DA6">
        <w:rPr>
          <w:bCs w:val="0"/>
          <w:color w:val="000000"/>
          <w:sz w:val="24"/>
          <w:szCs w:val="24"/>
        </w:rPr>
        <w:t>skupina 7</w:t>
      </w: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p w:rsidR="00CE6DA6" w:rsidRDefault="00CE6DA6" w:rsidP="00AF0C64">
      <w:pPr>
        <w:autoSpaceDE w:val="0"/>
        <w:autoSpaceDN w:val="0"/>
        <w:adjustRightInd w:val="0"/>
        <w:spacing w:after="0" w:line="240" w:lineRule="auto"/>
        <w:rPr>
          <w:bCs w:val="0"/>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AF0C64" w:rsidRPr="00247F46" w:rsidTr="00E162DC">
        <w:trPr>
          <w:trHeight w:val="672"/>
        </w:trPr>
        <w:tc>
          <w:tcPr>
            <w:tcW w:w="9210" w:type="dxa"/>
            <w:shd w:val="clear" w:color="auto" w:fill="FFFF00"/>
          </w:tcPr>
          <w:p w:rsidR="00AF0C64" w:rsidRPr="00D94BD4" w:rsidRDefault="00AF0C64" w:rsidP="00E162DC">
            <w:pPr>
              <w:spacing w:before="120" w:after="0" w:line="240" w:lineRule="auto"/>
              <w:ind w:left="1146"/>
              <w:rPr>
                <w:rFonts w:ascii="Calibri" w:hAnsi="Calibri" w:cs="Arial"/>
                <w:b/>
                <w:color w:val="0000FF"/>
              </w:rPr>
            </w:pPr>
            <w:r>
              <w:rPr>
                <w:rFonts w:ascii="Calibri" w:hAnsi="Calibri" w:cs="Arial"/>
                <w:b/>
                <w:color w:val="0000FF"/>
                <w:sz w:val="24"/>
                <w:szCs w:val="24"/>
              </w:rPr>
              <w:lastRenderedPageBreak/>
              <w:t xml:space="preserve">               V</w:t>
            </w:r>
            <w:r w:rsidRPr="00D94BD4">
              <w:rPr>
                <w:rFonts w:ascii="Calibri" w:hAnsi="Calibri" w:cs="Arial"/>
                <w:b/>
                <w:color w:val="0000FF"/>
                <w:sz w:val="24"/>
                <w:szCs w:val="24"/>
              </w:rPr>
              <w:t xml:space="preserve">. </w:t>
            </w:r>
            <w:r>
              <w:rPr>
                <w:rFonts w:ascii="Calibri" w:hAnsi="Calibri" w:cs="Arial"/>
                <w:b/>
                <w:color w:val="0000FF"/>
              </w:rPr>
              <w:t>Štandardy jednotlivých vyučovacích predmetov</w:t>
            </w:r>
          </w:p>
        </w:tc>
      </w:tr>
    </w:tbl>
    <w:p w:rsidR="00AF0C64" w:rsidRDefault="00AF0C64" w:rsidP="00AF0C64">
      <w:pPr>
        <w:spacing w:after="0" w:line="240" w:lineRule="auto"/>
        <w:rPr>
          <w:rFonts w:ascii="Arial" w:hAnsi="Arial" w:cs="Arial"/>
          <w:sz w:val="20"/>
          <w:szCs w:val="20"/>
        </w:rPr>
      </w:pPr>
    </w:p>
    <w:p w:rsidR="00AF0C64" w:rsidRDefault="00AF0C64" w:rsidP="00AF0C64">
      <w:pPr>
        <w:pStyle w:val="Default"/>
        <w:jc w:val="both"/>
        <w:rPr>
          <w:color w:val="auto"/>
        </w:rPr>
      </w:pPr>
    </w:p>
    <w:p w:rsidR="00AF0C64" w:rsidRDefault="00AF0C64" w:rsidP="00AF0C64">
      <w:pPr>
        <w:pStyle w:val="Default"/>
        <w:jc w:val="both"/>
        <w:rPr>
          <w:color w:val="auto"/>
        </w:rPr>
      </w:pPr>
      <w:r>
        <w:rPr>
          <w:color w:val="auto"/>
        </w:rPr>
        <w:t>Pre všetky vyučovacie predmety sú vypracované štandardy, ktoré sú súčasťou tohto vzdelávacieho programu. Vychádzajú a sú v súlade so štátnym vzdelávacím programom. Obsahové i výkonové štandardy jednotlivých predmetov sú rozpracované v </w:t>
      </w:r>
      <w:proofErr w:type="spellStart"/>
      <w:r>
        <w:rPr>
          <w:color w:val="auto"/>
        </w:rPr>
        <w:t>najdväznosti</w:t>
      </w:r>
      <w:proofErr w:type="spellEnd"/>
      <w:r>
        <w:rPr>
          <w:color w:val="auto"/>
        </w:rPr>
        <w:t xml:space="preserve"> na učebný plán školy a reflektujú časové dotácie pre jednotlivé predmety v jednotlivých ročníkoch.</w:t>
      </w:r>
    </w:p>
    <w:p w:rsidR="00AF0C64" w:rsidRDefault="00AF0C64" w:rsidP="00AF0C64">
      <w:pPr>
        <w:pStyle w:val="Default"/>
        <w:jc w:val="both"/>
        <w:rPr>
          <w:color w:val="auto"/>
        </w:rPr>
      </w:pPr>
    </w:p>
    <w:p w:rsidR="00AF0C64" w:rsidRDefault="00AF0C64" w:rsidP="00AF0C64">
      <w:pPr>
        <w:pStyle w:val="Default"/>
        <w:rPr>
          <w:color w:val="auto"/>
        </w:rPr>
      </w:pPr>
    </w:p>
    <w:p w:rsidR="00AF0C64" w:rsidRDefault="00AF0C64" w:rsidP="00AF0C64">
      <w:pPr>
        <w:pStyle w:val="Default"/>
        <w:rPr>
          <w:color w:val="auto"/>
        </w:rPr>
      </w:pPr>
    </w:p>
    <w:p w:rsidR="00AF0C64" w:rsidRDefault="00AF0C64" w:rsidP="00AF0C64">
      <w:pPr>
        <w:pStyle w:val="Default"/>
        <w:rPr>
          <w:color w:val="auto"/>
        </w:rPr>
      </w:pPr>
    </w:p>
    <w:p w:rsidR="00AF0C64" w:rsidRPr="009304EA" w:rsidRDefault="00AF0C64" w:rsidP="009304EA">
      <w:pPr>
        <w:spacing w:after="0" w:line="240" w:lineRule="auto"/>
        <w:rPr>
          <w:rFonts w:ascii="Arial" w:hAnsi="Arial" w:cs="Arial"/>
          <w:sz w:val="20"/>
          <w:szCs w:val="20"/>
        </w:rPr>
      </w:pPr>
    </w:p>
    <w:sectPr w:rsidR="00AF0C64" w:rsidRPr="009304EA" w:rsidSect="00AF0C6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61" w:rsidRDefault="00707461">
      <w:r>
        <w:separator/>
      </w:r>
    </w:p>
  </w:endnote>
  <w:endnote w:type="continuationSeparator" w:id="0">
    <w:p w:rsidR="00707461" w:rsidRDefault="0070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64" w:rsidRDefault="00AF0C64"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F0C64" w:rsidRDefault="00AF0C64" w:rsidP="0057238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64" w:rsidRDefault="00AF0C64" w:rsidP="0057238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61" w:rsidRDefault="00707461">
      <w:r>
        <w:separator/>
      </w:r>
    </w:p>
  </w:footnote>
  <w:footnote w:type="continuationSeparator" w:id="0">
    <w:p w:rsidR="00707461" w:rsidRDefault="00707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175466"/>
    <w:multiLevelType w:val="hybridMultilevel"/>
    <w:tmpl w:val="8AF4F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9A477"/>
    <w:multiLevelType w:val="hybridMultilevel"/>
    <w:tmpl w:val="064A2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663AC"/>
    <w:multiLevelType w:val="hybridMultilevel"/>
    <w:tmpl w:val="6D48B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6" w15:restartNumberingAfterBreak="0">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7"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3AA1B13"/>
    <w:multiLevelType w:val="multilevel"/>
    <w:tmpl w:val="041B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678A5"/>
    <w:multiLevelType w:val="hybridMultilevel"/>
    <w:tmpl w:val="A08226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46375"/>
    <w:multiLevelType w:val="hybridMultilevel"/>
    <w:tmpl w:val="2B4E9FD2"/>
    <w:lvl w:ilvl="0" w:tplc="BE706058">
      <w:start w:val="1"/>
      <w:numFmt w:val="decimal"/>
      <w:lvlText w:val="%1."/>
      <w:lvlJc w:val="left"/>
      <w:pPr>
        <w:ind w:left="720" w:hanging="360"/>
      </w:pPr>
      <w:rPr>
        <w:rFonts w:ascii="Calibri" w:hAnsi="Calibri"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1A785B"/>
    <w:multiLevelType w:val="hybridMultilevel"/>
    <w:tmpl w:val="27C041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D17EEC"/>
    <w:multiLevelType w:val="hybridMultilevel"/>
    <w:tmpl w:val="C07E50FA"/>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15:restartNumberingAfterBreak="0">
    <w:nsid w:val="30D29066"/>
    <w:multiLevelType w:val="hybridMultilevel"/>
    <w:tmpl w:val="F6210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867D9"/>
    <w:multiLevelType w:val="hybridMultilevel"/>
    <w:tmpl w:val="DCA08F6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D4383"/>
    <w:multiLevelType w:val="hybridMultilevel"/>
    <w:tmpl w:val="E025C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57F756"/>
    <w:multiLevelType w:val="hybridMultilevel"/>
    <w:tmpl w:val="BE473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AB0E50"/>
    <w:multiLevelType w:val="hybridMultilevel"/>
    <w:tmpl w:val="8C8ECBA0"/>
    <w:lvl w:ilvl="0" w:tplc="6A5E37E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55F5C"/>
    <w:multiLevelType w:val="hybridMultilevel"/>
    <w:tmpl w:val="592E3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8B25A0"/>
    <w:multiLevelType w:val="hybridMultilevel"/>
    <w:tmpl w:val="24C4B702"/>
    <w:styleLink w:val="1111112"/>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D97231"/>
    <w:multiLevelType w:val="hybridMultilevel"/>
    <w:tmpl w:val="CBC4A086"/>
    <w:lvl w:ilvl="0" w:tplc="1BC81228">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23"/>
  </w:num>
  <w:num w:numId="3">
    <w:abstractNumId w:val="14"/>
  </w:num>
  <w:num w:numId="4">
    <w:abstractNumId w:val="6"/>
  </w:num>
  <w:num w:numId="5">
    <w:abstractNumId w:val="11"/>
  </w:num>
  <w:num w:numId="6">
    <w:abstractNumId w:val="9"/>
  </w:num>
  <w:num w:numId="7">
    <w:abstractNumId w:val="4"/>
  </w:num>
  <w:num w:numId="8">
    <w:abstractNumId w:val="3"/>
  </w:num>
  <w:num w:numId="9">
    <w:abstractNumId w:val="22"/>
  </w:num>
  <w:num w:numId="10">
    <w:abstractNumId w:val="16"/>
  </w:num>
  <w:num w:numId="11">
    <w:abstractNumId w:val="13"/>
  </w:num>
  <w:num w:numId="12">
    <w:abstractNumId w:val="7"/>
  </w:num>
  <w:num w:numId="13">
    <w:abstractNumId w:val="12"/>
  </w:num>
  <w:num w:numId="14">
    <w:abstractNumId w:val="19"/>
  </w:num>
  <w:num w:numId="15">
    <w:abstractNumId w:val="1"/>
  </w:num>
  <w:num w:numId="16">
    <w:abstractNumId w:val="2"/>
  </w:num>
  <w:num w:numId="17">
    <w:abstractNumId w:val="18"/>
  </w:num>
  <w:num w:numId="18">
    <w:abstractNumId w:val="17"/>
  </w:num>
  <w:num w:numId="19">
    <w:abstractNumId w:val="15"/>
  </w:num>
  <w:num w:numId="20">
    <w:abstractNumId w:val="0"/>
  </w:num>
  <w:num w:numId="21">
    <w:abstractNumId w:val="20"/>
  </w:num>
  <w:num w:numId="22">
    <w:abstractNumId w:val="10"/>
  </w:num>
  <w:num w:numId="23">
    <w:abstractNumId w:val="8"/>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0E52"/>
    <w:rsid w:val="000044BE"/>
    <w:rsid w:val="00014FBF"/>
    <w:rsid w:val="00015A1F"/>
    <w:rsid w:val="00015E3A"/>
    <w:rsid w:val="00021233"/>
    <w:rsid w:val="00022CC7"/>
    <w:rsid w:val="0003292E"/>
    <w:rsid w:val="000359A6"/>
    <w:rsid w:val="00037E37"/>
    <w:rsid w:val="00042CA7"/>
    <w:rsid w:val="00044F65"/>
    <w:rsid w:val="00055E28"/>
    <w:rsid w:val="00061AAA"/>
    <w:rsid w:val="00070669"/>
    <w:rsid w:val="00070A2E"/>
    <w:rsid w:val="00073F6C"/>
    <w:rsid w:val="00076A6A"/>
    <w:rsid w:val="00076CA8"/>
    <w:rsid w:val="000826AB"/>
    <w:rsid w:val="00091CAB"/>
    <w:rsid w:val="00091FC4"/>
    <w:rsid w:val="00095FD7"/>
    <w:rsid w:val="000B0EBF"/>
    <w:rsid w:val="000B2163"/>
    <w:rsid w:val="000B2D4C"/>
    <w:rsid w:val="000B78FE"/>
    <w:rsid w:val="000C326E"/>
    <w:rsid w:val="000D0B8F"/>
    <w:rsid w:val="000D781A"/>
    <w:rsid w:val="000E1B80"/>
    <w:rsid w:val="000F1472"/>
    <w:rsid w:val="000F5E52"/>
    <w:rsid w:val="00100976"/>
    <w:rsid w:val="00102BAA"/>
    <w:rsid w:val="00102C36"/>
    <w:rsid w:val="00103B86"/>
    <w:rsid w:val="00104BF8"/>
    <w:rsid w:val="00113AFD"/>
    <w:rsid w:val="00116AA3"/>
    <w:rsid w:val="00123AF4"/>
    <w:rsid w:val="00125004"/>
    <w:rsid w:val="001266F4"/>
    <w:rsid w:val="001267F5"/>
    <w:rsid w:val="001323AD"/>
    <w:rsid w:val="00133322"/>
    <w:rsid w:val="00144A7E"/>
    <w:rsid w:val="0014547F"/>
    <w:rsid w:val="001457AC"/>
    <w:rsid w:val="0015330F"/>
    <w:rsid w:val="001644B0"/>
    <w:rsid w:val="00170056"/>
    <w:rsid w:val="00171254"/>
    <w:rsid w:val="00171969"/>
    <w:rsid w:val="00180F36"/>
    <w:rsid w:val="00185C5C"/>
    <w:rsid w:val="001A4A67"/>
    <w:rsid w:val="001A4B02"/>
    <w:rsid w:val="001B3029"/>
    <w:rsid w:val="001B4C58"/>
    <w:rsid w:val="001B510D"/>
    <w:rsid w:val="001B580A"/>
    <w:rsid w:val="001B768E"/>
    <w:rsid w:val="001B7E2C"/>
    <w:rsid w:val="001C11F5"/>
    <w:rsid w:val="001C314F"/>
    <w:rsid w:val="001C3F24"/>
    <w:rsid w:val="001C46D5"/>
    <w:rsid w:val="001C626A"/>
    <w:rsid w:val="001C7DC7"/>
    <w:rsid w:val="001D2C6F"/>
    <w:rsid w:val="001D40D9"/>
    <w:rsid w:val="001D7D0F"/>
    <w:rsid w:val="001E52A2"/>
    <w:rsid w:val="001E691F"/>
    <w:rsid w:val="001F253C"/>
    <w:rsid w:val="001F3C23"/>
    <w:rsid w:val="001F4857"/>
    <w:rsid w:val="00200536"/>
    <w:rsid w:val="002023E8"/>
    <w:rsid w:val="002027B1"/>
    <w:rsid w:val="00204F03"/>
    <w:rsid w:val="00205A34"/>
    <w:rsid w:val="00205EED"/>
    <w:rsid w:val="00210622"/>
    <w:rsid w:val="0021331D"/>
    <w:rsid w:val="002153A5"/>
    <w:rsid w:val="00220867"/>
    <w:rsid w:val="00222F18"/>
    <w:rsid w:val="00224A10"/>
    <w:rsid w:val="00226CCF"/>
    <w:rsid w:val="00232D72"/>
    <w:rsid w:val="002355C6"/>
    <w:rsid w:val="0023607B"/>
    <w:rsid w:val="002366AD"/>
    <w:rsid w:val="00237116"/>
    <w:rsid w:val="002400A0"/>
    <w:rsid w:val="00241546"/>
    <w:rsid w:val="00241895"/>
    <w:rsid w:val="0024407E"/>
    <w:rsid w:val="00247F46"/>
    <w:rsid w:val="00253BE7"/>
    <w:rsid w:val="002541B4"/>
    <w:rsid w:val="002577F2"/>
    <w:rsid w:val="0026447B"/>
    <w:rsid w:val="002645EC"/>
    <w:rsid w:val="00265568"/>
    <w:rsid w:val="00267370"/>
    <w:rsid w:val="00267A4F"/>
    <w:rsid w:val="00270CBC"/>
    <w:rsid w:val="00282760"/>
    <w:rsid w:val="0029201F"/>
    <w:rsid w:val="002A1892"/>
    <w:rsid w:val="002A7182"/>
    <w:rsid w:val="002B1CF8"/>
    <w:rsid w:val="002B4A87"/>
    <w:rsid w:val="002C5DFC"/>
    <w:rsid w:val="002E12EF"/>
    <w:rsid w:val="002E57A4"/>
    <w:rsid w:val="002E7D18"/>
    <w:rsid w:val="003029A0"/>
    <w:rsid w:val="003048A8"/>
    <w:rsid w:val="0032073B"/>
    <w:rsid w:val="00320914"/>
    <w:rsid w:val="00321322"/>
    <w:rsid w:val="003266BC"/>
    <w:rsid w:val="003276EC"/>
    <w:rsid w:val="00331545"/>
    <w:rsid w:val="00334382"/>
    <w:rsid w:val="003377DD"/>
    <w:rsid w:val="0034374C"/>
    <w:rsid w:val="003500B2"/>
    <w:rsid w:val="00353E96"/>
    <w:rsid w:val="00357B7C"/>
    <w:rsid w:val="0036198F"/>
    <w:rsid w:val="0036375E"/>
    <w:rsid w:val="00377955"/>
    <w:rsid w:val="00381052"/>
    <w:rsid w:val="00384A64"/>
    <w:rsid w:val="003865F7"/>
    <w:rsid w:val="00392000"/>
    <w:rsid w:val="00392B27"/>
    <w:rsid w:val="003A0EE3"/>
    <w:rsid w:val="003A1844"/>
    <w:rsid w:val="003A1F86"/>
    <w:rsid w:val="003A2F8D"/>
    <w:rsid w:val="003A4581"/>
    <w:rsid w:val="003B1600"/>
    <w:rsid w:val="003B4DF7"/>
    <w:rsid w:val="003B65A4"/>
    <w:rsid w:val="003C150F"/>
    <w:rsid w:val="003C1A1A"/>
    <w:rsid w:val="003C39E9"/>
    <w:rsid w:val="003C6029"/>
    <w:rsid w:val="003C6AED"/>
    <w:rsid w:val="003C7630"/>
    <w:rsid w:val="003E450D"/>
    <w:rsid w:val="003E6DE7"/>
    <w:rsid w:val="003E7380"/>
    <w:rsid w:val="003E7DB2"/>
    <w:rsid w:val="003F0936"/>
    <w:rsid w:val="003F436B"/>
    <w:rsid w:val="00401E90"/>
    <w:rsid w:val="0040675D"/>
    <w:rsid w:val="00410E00"/>
    <w:rsid w:val="00423219"/>
    <w:rsid w:val="00424D67"/>
    <w:rsid w:val="0042539B"/>
    <w:rsid w:val="004254DA"/>
    <w:rsid w:val="004309B1"/>
    <w:rsid w:val="004313AB"/>
    <w:rsid w:val="004330CB"/>
    <w:rsid w:val="00434CDE"/>
    <w:rsid w:val="00435DCD"/>
    <w:rsid w:val="00447FA6"/>
    <w:rsid w:val="00461D0A"/>
    <w:rsid w:val="00462C30"/>
    <w:rsid w:val="004672F9"/>
    <w:rsid w:val="004708D5"/>
    <w:rsid w:val="004737ED"/>
    <w:rsid w:val="00473B49"/>
    <w:rsid w:val="00474FF6"/>
    <w:rsid w:val="00475E94"/>
    <w:rsid w:val="0047719C"/>
    <w:rsid w:val="004775D8"/>
    <w:rsid w:val="00482737"/>
    <w:rsid w:val="004834C0"/>
    <w:rsid w:val="00484FED"/>
    <w:rsid w:val="0048593A"/>
    <w:rsid w:val="0048675A"/>
    <w:rsid w:val="00494DDF"/>
    <w:rsid w:val="004A392F"/>
    <w:rsid w:val="004A615B"/>
    <w:rsid w:val="004A7A5D"/>
    <w:rsid w:val="004B28F2"/>
    <w:rsid w:val="004C0DE7"/>
    <w:rsid w:val="004C0ED5"/>
    <w:rsid w:val="004D1AC8"/>
    <w:rsid w:val="004D32E0"/>
    <w:rsid w:val="004F22FD"/>
    <w:rsid w:val="004F376B"/>
    <w:rsid w:val="004F6082"/>
    <w:rsid w:val="00503E45"/>
    <w:rsid w:val="00505F65"/>
    <w:rsid w:val="00512F7D"/>
    <w:rsid w:val="00513ADD"/>
    <w:rsid w:val="00530F61"/>
    <w:rsid w:val="0053245B"/>
    <w:rsid w:val="005326D2"/>
    <w:rsid w:val="005333D9"/>
    <w:rsid w:val="00533C50"/>
    <w:rsid w:val="005370C3"/>
    <w:rsid w:val="005410DD"/>
    <w:rsid w:val="00544F86"/>
    <w:rsid w:val="005474B9"/>
    <w:rsid w:val="00550060"/>
    <w:rsid w:val="00550EB8"/>
    <w:rsid w:val="00551B44"/>
    <w:rsid w:val="00552E9D"/>
    <w:rsid w:val="00552F5E"/>
    <w:rsid w:val="0055325B"/>
    <w:rsid w:val="00554D42"/>
    <w:rsid w:val="0055717E"/>
    <w:rsid w:val="005619C8"/>
    <w:rsid w:val="00561DA2"/>
    <w:rsid w:val="00562CED"/>
    <w:rsid w:val="00564B70"/>
    <w:rsid w:val="0057238C"/>
    <w:rsid w:val="005753C2"/>
    <w:rsid w:val="00575501"/>
    <w:rsid w:val="00575C08"/>
    <w:rsid w:val="005766D3"/>
    <w:rsid w:val="005819C0"/>
    <w:rsid w:val="00582ED7"/>
    <w:rsid w:val="00583253"/>
    <w:rsid w:val="0058629A"/>
    <w:rsid w:val="005912E0"/>
    <w:rsid w:val="00594E80"/>
    <w:rsid w:val="005A3170"/>
    <w:rsid w:val="005A5183"/>
    <w:rsid w:val="005A77AA"/>
    <w:rsid w:val="005B26B9"/>
    <w:rsid w:val="005C1262"/>
    <w:rsid w:val="005C2B94"/>
    <w:rsid w:val="005C50D5"/>
    <w:rsid w:val="005D3E7A"/>
    <w:rsid w:val="005D55B4"/>
    <w:rsid w:val="005D5A24"/>
    <w:rsid w:val="005E2521"/>
    <w:rsid w:val="005E4686"/>
    <w:rsid w:val="005E5F94"/>
    <w:rsid w:val="005E674B"/>
    <w:rsid w:val="005E705F"/>
    <w:rsid w:val="005F1797"/>
    <w:rsid w:val="005F291C"/>
    <w:rsid w:val="005F43CD"/>
    <w:rsid w:val="005F5FD3"/>
    <w:rsid w:val="005F63B6"/>
    <w:rsid w:val="00601C2B"/>
    <w:rsid w:val="006025E3"/>
    <w:rsid w:val="00607C8D"/>
    <w:rsid w:val="00607F2E"/>
    <w:rsid w:val="00620FDC"/>
    <w:rsid w:val="00622F10"/>
    <w:rsid w:val="00624588"/>
    <w:rsid w:val="0062487A"/>
    <w:rsid w:val="00626206"/>
    <w:rsid w:val="00634BFA"/>
    <w:rsid w:val="00647A47"/>
    <w:rsid w:val="00653C72"/>
    <w:rsid w:val="006565E4"/>
    <w:rsid w:val="00657281"/>
    <w:rsid w:val="00670414"/>
    <w:rsid w:val="00675213"/>
    <w:rsid w:val="00681E1B"/>
    <w:rsid w:val="006832B6"/>
    <w:rsid w:val="00683BDC"/>
    <w:rsid w:val="00684328"/>
    <w:rsid w:val="00687F90"/>
    <w:rsid w:val="006950C8"/>
    <w:rsid w:val="006A07A7"/>
    <w:rsid w:val="006A0CAB"/>
    <w:rsid w:val="006B1029"/>
    <w:rsid w:val="006B3F98"/>
    <w:rsid w:val="006C053E"/>
    <w:rsid w:val="006C08E7"/>
    <w:rsid w:val="006C2B7B"/>
    <w:rsid w:val="006C2C8D"/>
    <w:rsid w:val="006C66A3"/>
    <w:rsid w:val="006D4CEE"/>
    <w:rsid w:val="006E47A9"/>
    <w:rsid w:val="006E6213"/>
    <w:rsid w:val="006E62FE"/>
    <w:rsid w:val="006F022C"/>
    <w:rsid w:val="006F2840"/>
    <w:rsid w:val="006F355F"/>
    <w:rsid w:val="006F3863"/>
    <w:rsid w:val="00704EB0"/>
    <w:rsid w:val="00705E9B"/>
    <w:rsid w:val="00707461"/>
    <w:rsid w:val="00716EFE"/>
    <w:rsid w:val="00727EF2"/>
    <w:rsid w:val="007309CB"/>
    <w:rsid w:val="00731B7D"/>
    <w:rsid w:val="00735449"/>
    <w:rsid w:val="00735BB8"/>
    <w:rsid w:val="00747069"/>
    <w:rsid w:val="00751F97"/>
    <w:rsid w:val="007528DA"/>
    <w:rsid w:val="0075334B"/>
    <w:rsid w:val="007605D3"/>
    <w:rsid w:val="007614F5"/>
    <w:rsid w:val="0077746F"/>
    <w:rsid w:val="007830C5"/>
    <w:rsid w:val="0078342E"/>
    <w:rsid w:val="00785665"/>
    <w:rsid w:val="00795083"/>
    <w:rsid w:val="0079573E"/>
    <w:rsid w:val="007B05BD"/>
    <w:rsid w:val="007B0931"/>
    <w:rsid w:val="007B595A"/>
    <w:rsid w:val="007C589A"/>
    <w:rsid w:val="007D11B9"/>
    <w:rsid w:val="007D55D6"/>
    <w:rsid w:val="007D6A23"/>
    <w:rsid w:val="007D7AAA"/>
    <w:rsid w:val="007E0A60"/>
    <w:rsid w:val="007E3E61"/>
    <w:rsid w:val="007E5117"/>
    <w:rsid w:val="007E7C66"/>
    <w:rsid w:val="007F2DF0"/>
    <w:rsid w:val="008034C5"/>
    <w:rsid w:val="00804E63"/>
    <w:rsid w:val="008172FB"/>
    <w:rsid w:val="00817662"/>
    <w:rsid w:val="00822DF4"/>
    <w:rsid w:val="00830F23"/>
    <w:rsid w:val="00831F27"/>
    <w:rsid w:val="00833C9C"/>
    <w:rsid w:val="00840AA7"/>
    <w:rsid w:val="008423AD"/>
    <w:rsid w:val="00843F7A"/>
    <w:rsid w:val="00851064"/>
    <w:rsid w:val="00852836"/>
    <w:rsid w:val="00863569"/>
    <w:rsid w:val="0086487C"/>
    <w:rsid w:val="00871DB0"/>
    <w:rsid w:val="008762EE"/>
    <w:rsid w:val="00881A04"/>
    <w:rsid w:val="00882E91"/>
    <w:rsid w:val="00886735"/>
    <w:rsid w:val="00895DED"/>
    <w:rsid w:val="008A0C08"/>
    <w:rsid w:val="008A4AFC"/>
    <w:rsid w:val="008B04A9"/>
    <w:rsid w:val="008B2A24"/>
    <w:rsid w:val="008B2D5D"/>
    <w:rsid w:val="008B6CCA"/>
    <w:rsid w:val="008C0E70"/>
    <w:rsid w:val="008C18CB"/>
    <w:rsid w:val="008C194F"/>
    <w:rsid w:val="008C3B71"/>
    <w:rsid w:val="008D2294"/>
    <w:rsid w:val="008D7DE5"/>
    <w:rsid w:val="008F0C64"/>
    <w:rsid w:val="008F44A1"/>
    <w:rsid w:val="008F4897"/>
    <w:rsid w:val="008F70FF"/>
    <w:rsid w:val="009040F9"/>
    <w:rsid w:val="00906687"/>
    <w:rsid w:val="00907B3D"/>
    <w:rsid w:val="009111BE"/>
    <w:rsid w:val="00912EE1"/>
    <w:rsid w:val="00915170"/>
    <w:rsid w:val="00917D41"/>
    <w:rsid w:val="00922859"/>
    <w:rsid w:val="009304EA"/>
    <w:rsid w:val="00932616"/>
    <w:rsid w:val="00937340"/>
    <w:rsid w:val="00941AE1"/>
    <w:rsid w:val="00943305"/>
    <w:rsid w:val="009551E2"/>
    <w:rsid w:val="00957E90"/>
    <w:rsid w:val="009616CB"/>
    <w:rsid w:val="009622FF"/>
    <w:rsid w:val="00965623"/>
    <w:rsid w:val="00967542"/>
    <w:rsid w:val="00972008"/>
    <w:rsid w:val="00976CD3"/>
    <w:rsid w:val="00980E52"/>
    <w:rsid w:val="0098374D"/>
    <w:rsid w:val="00983B5B"/>
    <w:rsid w:val="0099237D"/>
    <w:rsid w:val="009A13E1"/>
    <w:rsid w:val="009A1EC9"/>
    <w:rsid w:val="009A3488"/>
    <w:rsid w:val="009A4AB6"/>
    <w:rsid w:val="009A6EFA"/>
    <w:rsid w:val="009A7656"/>
    <w:rsid w:val="009B1CC7"/>
    <w:rsid w:val="009B243D"/>
    <w:rsid w:val="009B3142"/>
    <w:rsid w:val="009C044C"/>
    <w:rsid w:val="009D1AC0"/>
    <w:rsid w:val="009D2C5D"/>
    <w:rsid w:val="009E1192"/>
    <w:rsid w:val="009E17F2"/>
    <w:rsid w:val="009F1E62"/>
    <w:rsid w:val="009F2FA7"/>
    <w:rsid w:val="00A00B3C"/>
    <w:rsid w:val="00A03498"/>
    <w:rsid w:val="00A04AB3"/>
    <w:rsid w:val="00A0509C"/>
    <w:rsid w:val="00A055A0"/>
    <w:rsid w:val="00A06857"/>
    <w:rsid w:val="00A110E2"/>
    <w:rsid w:val="00A15B25"/>
    <w:rsid w:val="00A1762E"/>
    <w:rsid w:val="00A2018B"/>
    <w:rsid w:val="00A356F0"/>
    <w:rsid w:val="00A3620B"/>
    <w:rsid w:val="00A47BCB"/>
    <w:rsid w:val="00A5639C"/>
    <w:rsid w:val="00A5764D"/>
    <w:rsid w:val="00A579A1"/>
    <w:rsid w:val="00A62F06"/>
    <w:rsid w:val="00A63001"/>
    <w:rsid w:val="00A674F2"/>
    <w:rsid w:val="00A71527"/>
    <w:rsid w:val="00A71855"/>
    <w:rsid w:val="00A7638C"/>
    <w:rsid w:val="00A7776E"/>
    <w:rsid w:val="00A80791"/>
    <w:rsid w:val="00A81041"/>
    <w:rsid w:val="00A83F75"/>
    <w:rsid w:val="00A97201"/>
    <w:rsid w:val="00AA6E7D"/>
    <w:rsid w:val="00AA6F43"/>
    <w:rsid w:val="00AA739A"/>
    <w:rsid w:val="00AB45C4"/>
    <w:rsid w:val="00AB4959"/>
    <w:rsid w:val="00AB5416"/>
    <w:rsid w:val="00AC3F86"/>
    <w:rsid w:val="00AC45FF"/>
    <w:rsid w:val="00AD44EA"/>
    <w:rsid w:val="00AD698C"/>
    <w:rsid w:val="00AD7762"/>
    <w:rsid w:val="00AE4DB1"/>
    <w:rsid w:val="00AE7F4F"/>
    <w:rsid w:val="00AF0C64"/>
    <w:rsid w:val="00B03359"/>
    <w:rsid w:val="00B04758"/>
    <w:rsid w:val="00B07ABA"/>
    <w:rsid w:val="00B1232D"/>
    <w:rsid w:val="00B14779"/>
    <w:rsid w:val="00B15428"/>
    <w:rsid w:val="00B16695"/>
    <w:rsid w:val="00B202DA"/>
    <w:rsid w:val="00B24066"/>
    <w:rsid w:val="00B24D03"/>
    <w:rsid w:val="00B26A5E"/>
    <w:rsid w:val="00B42083"/>
    <w:rsid w:val="00B4558D"/>
    <w:rsid w:val="00B47773"/>
    <w:rsid w:val="00B54662"/>
    <w:rsid w:val="00B5766A"/>
    <w:rsid w:val="00B67E6C"/>
    <w:rsid w:val="00B71402"/>
    <w:rsid w:val="00B83538"/>
    <w:rsid w:val="00B869AF"/>
    <w:rsid w:val="00B90A7F"/>
    <w:rsid w:val="00B9123F"/>
    <w:rsid w:val="00B95CA5"/>
    <w:rsid w:val="00B966BE"/>
    <w:rsid w:val="00BA622C"/>
    <w:rsid w:val="00BC2ED3"/>
    <w:rsid w:val="00BC7E04"/>
    <w:rsid w:val="00BD1531"/>
    <w:rsid w:val="00BD5C3A"/>
    <w:rsid w:val="00BD7E1C"/>
    <w:rsid w:val="00BE2564"/>
    <w:rsid w:val="00BE3803"/>
    <w:rsid w:val="00BE5F0C"/>
    <w:rsid w:val="00BE7E17"/>
    <w:rsid w:val="00BF4AE3"/>
    <w:rsid w:val="00BF5839"/>
    <w:rsid w:val="00BF586C"/>
    <w:rsid w:val="00BF6DC0"/>
    <w:rsid w:val="00C04D03"/>
    <w:rsid w:val="00C05700"/>
    <w:rsid w:val="00C1178D"/>
    <w:rsid w:val="00C11FD9"/>
    <w:rsid w:val="00C13079"/>
    <w:rsid w:val="00C32ECA"/>
    <w:rsid w:val="00C33FDE"/>
    <w:rsid w:val="00C341AA"/>
    <w:rsid w:val="00C3576A"/>
    <w:rsid w:val="00C45487"/>
    <w:rsid w:val="00C53344"/>
    <w:rsid w:val="00C538F5"/>
    <w:rsid w:val="00C60298"/>
    <w:rsid w:val="00C67360"/>
    <w:rsid w:val="00C67C8E"/>
    <w:rsid w:val="00C8569D"/>
    <w:rsid w:val="00C921B0"/>
    <w:rsid w:val="00CA1A04"/>
    <w:rsid w:val="00CA6157"/>
    <w:rsid w:val="00CA7F69"/>
    <w:rsid w:val="00CB4405"/>
    <w:rsid w:val="00CB51E2"/>
    <w:rsid w:val="00CB549E"/>
    <w:rsid w:val="00CC0FDD"/>
    <w:rsid w:val="00CC3E43"/>
    <w:rsid w:val="00CC66E1"/>
    <w:rsid w:val="00CC6833"/>
    <w:rsid w:val="00CE6DA6"/>
    <w:rsid w:val="00CF58FB"/>
    <w:rsid w:val="00CF6044"/>
    <w:rsid w:val="00CF6DA1"/>
    <w:rsid w:val="00CF71BE"/>
    <w:rsid w:val="00CF774B"/>
    <w:rsid w:val="00D00E85"/>
    <w:rsid w:val="00D03C70"/>
    <w:rsid w:val="00D065B3"/>
    <w:rsid w:val="00D17BC6"/>
    <w:rsid w:val="00D23081"/>
    <w:rsid w:val="00D24F19"/>
    <w:rsid w:val="00D32316"/>
    <w:rsid w:val="00D337EC"/>
    <w:rsid w:val="00D43833"/>
    <w:rsid w:val="00D5780D"/>
    <w:rsid w:val="00D60DE3"/>
    <w:rsid w:val="00D61753"/>
    <w:rsid w:val="00D61A41"/>
    <w:rsid w:val="00D61AEF"/>
    <w:rsid w:val="00D64391"/>
    <w:rsid w:val="00D719D9"/>
    <w:rsid w:val="00D742C5"/>
    <w:rsid w:val="00D76E51"/>
    <w:rsid w:val="00D77607"/>
    <w:rsid w:val="00D837EB"/>
    <w:rsid w:val="00D84AB4"/>
    <w:rsid w:val="00D85DA2"/>
    <w:rsid w:val="00D8727F"/>
    <w:rsid w:val="00D90E3C"/>
    <w:rsid w:val="00D93D4D"/>
    <w:rsid w:val="00D9473D"/>
    <w:rsid w:val="00D94BD4"/>
    <w:rsid w:val="00D9597D"/>
    <w:rsid w:val="00D95BF6"/>
    <w:rsid w:val="00D97273"/>
    <w:rsid w:val="00DA72E6"/>
    <w:rsid w:val="00DB2321"/>
    <w:rsid w:val="00DB3607"/>
    <w:rsid w:val="00DB5523"/>
    <w:rsid w:val="00DB7425"/>
    <w:rsid w:val="00DC00E8"/>
    <w:rsid w:val="00DC02EC"/>
    <w:rsid w:val="00DD054B"/>
    <w:rsid w:val="00DD58FB"/>
    <w:rsid w:val="00DD6EDF"/>
    <w:rsid w:val="00DE024A"/>
    <w:rsid w:val="00DE0426"/>
    <w:rsid w:val="00DE3D3F"/>
    <w:rsid w:val="00DE451B"/>
    <w:rsid w:val="00DE6CC1"/>
    <w:rsid w:val="00DF7DBF"/>
    <w:rsid w:val="00E04B00"/>
    <w:rsid w:val="00E15922"/>
    <w:rsid w:val="00E211A9"/>
    <w:rsid w:val="00E344BE"/>
    <w:rsid w:val="00E421A7"/>
    <w:rsid w:val="00E42233"/>
    <w:rsid w:val="00E4351F"/>
    <w:rsid w:val="00E53AD7"/>
    <w:rsid w:val="00E53BB1"/>
    <w:rsid w:val="00E568A9"/>
    <w:rsid w:val="00E667CC"/>
    <w:rsid w:val="00E7299A"/>
    <w:rsid w:val="00E75CDA"/>
    <w:rsid w:val="00E83FCF"/>
    <w:rsid w:val="00E84BE7"/>
    <w:rsid w:val="00E93ACC"/>
    <w:rsid w:val="00E97012"/>
    <w:rsid w:val="00E97ADC"/>
    <w:rsid w:val="00EA1189"/>
    <w:rsid w:val="00EB0978"/>
    <w:rsid w:val="00EC2BE1"/>
    <w:rsid w:val="00EC604E"/>
    <w:rsid w:val="00EC73BB"/>
    <w:rsid w:val="00ED0F10"/>
    <w:rsid w:val="00ED277C"/>
    <w:rsid w:val="00ED3CE7"/>
    <w:rsid w:val="00EE2BD1"/>
    <w:rsid w:val="00EF06A2"/>
    <w:rsid w:val="00EF4C2A"/>
    <w:rsid w:val="00F0033A"/>
    <w:rsid w:val="00F006B0"/>
    <w:rsid w:val="00F1125C"/>
    <w:rsid w:val="00F204B5"/>
    <w:rsid w:val="00F20CC6"/>
    <w:rsid w:val="00F20DAB"/>
    <w:rsid w:val="00F2163D"/>
    <w:rsid w:val="00F24A34"/>
    <w:rsid w:val="00F26E70"/>
    <w:rsid w:val="00F3411C"/>
    <w:rsid w:val="00F372A6"/>
    <w:rsid w:val="00F3786B"/>
    <w:rsid w:val="00F37949"/>
    <w:rsid w:val="00F42576"/>
    <w:rsid w:val="00F45160"/>
    <w:rsid w:val="00F45178"/>
    <w:rsid w:val="00F546C8"/>
    <w:rsid w:val="00F5500C"/>
    <w:rsid w:val="00F60ECF"/>
    <w:rsid w:val="00F64761"/>
    <w:rsid w:val="00F67633"/>
    <w:rsid w:val="00F8151A"/>
    <w:rsid w:val="00F82A9E"/>
    <w:rsid w:val="00F853D2"/>
    <w:rsid w:val="00F86719"/>
    <w:rsid w:val="00F90AD1"/>
    <w:rsid w:val="00F94227"/>
    <w:rsid w:val="00FA00E7"/>
    <w:rsid w:val="00FA0606"/>
    <w:rsid w:val="00FA2A1E"/>
    <w:rsid w:val="00FA53CD"/>
    <w:rsid w:val="00FA5C59"/>
    <w:rsid w:val="00FB07A8"/>
    <w:rsid w:val="00FB3CF3"/>
    <w:rsid w:val="00FB5EF0"/>
    <w:rsid w:val="00FC3000"/>
    <w:rsid w:val="00FE1B9A"/>
    <w:rsid w:val="00FE1F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36EC"/>
  <w15:docId w15:val="{9971939F-58A2-4453-8ABF-AE3AD203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y">
    <w:name w:val="Normal"/>
    <w:qFormat/>
    <w:rsid w:val="00912EE1"/>
    <w:pPr>
      <w:spacing w:after="200" w:line="276" w:lineRule="auto"/>
    </w:pPr>
    <w:rPr>
      <w:bCs/>
      <w:sz w:val="22"/>
      <w:szCs w:val="22"/>
      <w:lang w:val="sk-SK"/>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lang w:val="sk-SK" w:eastAsia="sk-SK"/>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val="sk-SK"/>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val="sk-SK" w:eastAsia="sk-SK"/>
    </w:rPr>
  </w:style>
  <w:style w:type="paragraph" w:customStyle="1" w:styleId="Default">
    <w:name w:val="Default"/>
    <w:rsid w:val="00EB0978"/>
    <w:pPr>
      <w:autoSpaceDE w:val="0"/>
      <w:autoSpaceDN w:val="0"/>
      <w:adjustRightInd w:val="0"/>
    </w:pPr>
    <w:rPr>
      <w:rFonts w:eastAsia="Times New Roman"/>
      <w:color w:val="000000"/>
      <w:sz w:val="24"/>
      <w:szCs w:val="24"/>
      <w:lang w:val="sk-SK"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Vraz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Zvraznen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styleId="PouitHypertextovPrepojenie">
    <w:name w:val="FollowedHyperlink"/>
    <w:basedOn w:val="Predvolenpsmoodseku"/>
    <w:rsid w:val="00863569"/>
    <w:rPr>
      <w:color w:val="auto"/>
      <w:u w:val="none"/>
    </w:rPr>
  </w:style>
  <w:style w:type="paragraph" w:customStyle="1" w:styleId="Noparagraphstyle">
    <w:name w:val="[No paragraph style]"/>
    <w:rsid w:val="00863569"/>
    <w:pPr>
      <w:autoSpaceDE w:val="0"/>
      <w:autoSpaceDN w:val="0"/>
      <w:adjustRightInd w:val="0"/>
      <w:spacing w:line="288" w:lineRule="auto"/>
      <w:textAlignment w:val="center"/>
    </w:pPr>
    <w:rPr>
      <w:rFonts w:eastAsia="Times New Roman"/>
      <w:color w:val="000000"/>
      <w:sz w:val="24"/>
      <w:szCs w:val="24"/>
      <w:lang w:val="cs-CZ" w:eastAsia="cs-CZ"/>
    </w:rPr>
  </w:style>
  <w:style w:type="paragraph" w:customStyle="1" w:styleId="tlPrvzarkazkladnhotextu2Vavo1cmOpakovanzar">
    <w:name w:val="Štýl Prvá zarážka základného textu 2 + Vľavo:  1 cm Opakovaná zar..."/>
    <w:basedOn w:val="Prvzarkazkladnhotextu2"/>
    <w:rsid w:val="00863569"/>
    <w:pPr>
      <w:numPr>
        <w:numId w:val="13"/>
      </w:numPr>
      <w:spacing w:after="0" w:line="360" w:lineRule="auto"/>
      <w:jc w:val="both"/>
    </w:pPr>
    <w:rPr>
      <w:szCs w:val="20"/>
      <w:lang w:val="sk-SK"/>
    </w:rPr>
  </w:style>
  <w:style w:type="character" w:customStyle="1" w:styleId="msoins0">
    <w:name w:val="msoins"/>
    <w:basedOn w:val="Predvolenpsmoodseku"/>
    <w:rsid w:val="00863569"/>
    <w:rPr>
      <w:rFonts w:ascii="Times New Roman" w:hAnsi="Times New Roman" w:cs="Times New Roman"/>
    </w:rPr>
  </w:style>
  <w:style w:type="character" w:customStyle="1" w:styleId="spelle">
    <w:name w:val="spelle"/>
    <w:basedOn w:val="Predvolenpsmoodseku"/>
    <w:rsid w:val="00863569"/>
    <w:rPr>
      <w:rFonts w:ascii="Times New Roman" w:hAnsi="Times New Roman" w:cs="Times New Roman"/>
    </w:rPr>
  </w:style>
  <w:style w:type="numbering" w:customStyle="1" w:styleId="1111111">
    <w:name w:val="1 / 1.1 / 1.1.11"/>
    <w:basedOn w:val="Bezzoznamu"/>
    <w:next w:val="111111"/>
    <w:rsid w:val="009304EA"/>
    <w:pPr>
      <w:numPr>
        <w:numId w:val="23"/>
      </w:numPr>
    </w:pPr>
  </w:style>
  <w:style w:type="character" w:customStyle="1" w:styleId="EmailStyle38">
    <w:name w:val="EmailStyle38"/>
    <w:basedOn w:val="Predvolenpsmoodseku"/>
    <w:semiHidden/>
    <w:rsid w:val="009304EA"/>
    <w:rPr>
      <w:rFonts w:ascii="Arial" w:hAnsi="Arial" w:cs="Arial"/>
      <w:color w:val="000080"/>
      <w:sz w:val="20"/>
      <w:szCs w:val="20"/>
    </w:rPr>
  </w:style>
  <w:style w:type="numbering" w:customStyle="1" w:styleId="1111112">
    <w:name w:val="1 / 1.1 / 1.1.12"/>
    <w:basedOn w:val="Bezzoznamu"/>
    <w:next w:val="111111"/>
    <w:rsid w:val="005766D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62">
      <w:bodyDiv w:val="1"/>
      <w:marLeft w:val="0"/>
      <w:marRight w:val="0"/>
      <w:marTop w:val="0"/>
      <w:marBottom w:val="0"/>
      <w:divBdr>
        <w:top w:val="none" w:sz="0" w:space="0" w:color="auto"/>
        <w:left w:val="none" w:sz="0" w:space="0" w:color="auto"/>
        <w:bottom w:val="none" w:sz="0" w:space="0" w:color="auto"/>
        <w:right w:val="none" w:sz="0" w:space="0" w:color="auto"/>
      </w:divBdr>
    </w:div>
    <w:div w:id="46151199">
      <w:bodyDiv w:val="1"/>
      <w:marLeft w:val="0"/>
      <w:marRight w:val="0"/>
      <w:marTop w:val="0"/>
      <w:marBottom w:val="0"/>
      <w:divBdr>
        <w:top w:val="none" w:sz="0" w:space="0" w:color="auto"/>
        <w:left w:val="none" w:sz="0" w:space="0" w:color="auto"/>
        <w:bottom w:val="none" w:sz="0" w:space="0" w:color="auto"/>
        <w:right w:val="none" w:sz="0" w:space="0" w:color="auto"/>
      </w:divBdr>
    </w:div>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142044889">
      <w:bodyDiv w:val="1"/>
      <w:marLeft w:val="0"/>
      <w:marRight w:val="0"/>
      <w:marTop w:val="0"/>
      <w:marBottom w:val="0"/>
      <w:divBdr>
        <w:top w:val="none" w:sz="0" w:space="0" w:color="auto"/>
        <w:left w:val="none" w:sz="0" w:space="0" w:color="auto"/>
        <w:bottom w:val="none" w:sz="0" w:space="0" w:color="auto"/>
        <w:right w:val="none" w:sz="0" w:space="0" w:color="auto"/>
      </w:divBdr>
    </w:div>
    <w:div w:id="40233604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582683575">
      <w:bodyDiv w:val="1"/>
      <w:marLeft w:val="0"/>
      <w:marRight w:val="0"/>
      <w:marTop w:val="0"/>
      <w:marBottom w:val="0"/>
      <w:divBdr>
        <w:top w:val="none" w:sz="0" w:space="0" w:color="auto"/>
        <w:left w:val="none" w:sz="0" w:space="0" w:color="auto"/>
        <w:bottom w:val="none" w:sz="0" w:space="0" w:color="auto"/>
        <w:right w:val="none" w:sz="0" w:space="0" w:color="auto"/>
      </w:divBdr>
    </w:div>
    <w:div w:id="674577980">
      <w:bodyDiv w:val="1"/>
      <w:marLeft w:val="0"/>
      <w:marRight w:val="0"/>
      <w:marTop w:val="0"/>
      <w:marBottom w:val="0"/>
      <w:divBdr>
        <w:top w:val="none" w:sz="0" w:space="0" w:color="auto"/>
        <w:left w:val="none" w:sz="0" w:space="0" w:color="auto"/>
        <w:bottom w:val="none" w:sz="0" w:space="0" w:color="auto"/>
        <w:right w:val="none" w:sz="0" w:space="0" w:color="auto"/>
      </w:divBdr>
    </w:div>
    <w:div w:id="706681648">
      <w:bodyDiv w:val="1"/>
      <w:marLeft w:val="0"/>
      <w:marRight w:val="0"/>
      <w:marTop w:val="0"/>
      <w:marBottom w:val="0"/>
      <w:divBdr>
        <w:top w:val="none" w:sz="0" w:space="0" w:color="auto"/>
        <w:left w:val="none" w:sz="0" w:space="0" w:color="auto"/>
        <w:bottom w:val="none" w:sz="0" w:space="0" w:color="auto"/>
        <w:right w:val="none" w:sz="0" w:space="0" w:color="auto"/>
      </w:divBdr>
    </w:div>
    <w:div w:id="867720428">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183671718">
      <w:bodyDiv w:val="1"/>
      <w:marLeft w:val="0"/>
      <w:marRight w:val="0"/>
      <w:marTop w:val="0"/>
      <w:marBottom w:val="0"/>
      <w:divBdr>
        <w:top w:val="none" w:sz="0" w:space="0" w:color="auto"/>
        <w:left w:val="none" w:sz="0" w:space="0" w:color="auto"/>
        <w:bottom w:val="none" w:sz="0" w:space="0" w:color="auto"/>
        <w:right w:val="none" w:sz="0" w:space="0" w:color="auto"/>
      </w:divBdr>
    </w:div>
    <w:div w:id="1206481297">
      <w:bodyDiv w:val="1"/>
      <w:marLeft w:val="0"/>
      <w:marRight w:val="0"/>
      <w:marTop w:val="0"/>
      <w:marBottom w:val="0"/>
      <w:divBdr>
        <w:top w:val="none" w:sz="0" w:space="0" w:color="auto"/>
        <w:left w:val="none" w:sz="0" w:space="0" w:color="auto"/>
        <w:bottom w:val="none" w:sz="0" w:space="0" w:color="auto"/>
        <w:right w:val="none" w:sz="0" w:space="0" w:color="auto"/>
      </w:divBdr>
    </w:div>
    <w:div w:id="1221095614">
      <w:bodyDiv w:val="1"/>
      <w:marLeft w:val="0"/>
      <w:marRight w:val="0"/>
      <w:marTop w:val="0"/>
      <w:marBottom w:val="0"/>
      <w:divBdr>
        <w:top w:val="none" w:sz="0" w:space="0" w:color="auto"/>
        <w:left w:val="none" w:sz="0" w:space="0" w:color="auto"/>
        <w:bottom w:val="none" w:sz="0" w:space="0" w:color="auto"/>
        <w:right w:val="none" w:sz="0" w:space="0" w:color="auto"/>
      </w:divBdr>
    </w:div>
    <w:div w:id="1249653052">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30159209">
      <w:bodyDiv w:val="1"/>
      <w:marLeft w:val="0"/>
      <w:marRight w:val="0"/>
      <w:marTop w:val="0"/>
      <w:marBottom w:val="0"/>
      <w:divBdr>
        <w:top w:val="none" w:sz="0" w:space="0" w:color="auto"/>
        <w:left w:val="none" w:sz="0" w:space="0" w:color="auto"/>
        <w:bottom w:val="none" w:sz="0" w:space="0" w:color="auto"/>
        <w:right w:val="none" w:sz="0" w:space="0" w:color="auto"/>
      </w:divBdr>
    </w:div>
    <w:div w:id="1503085625">
      <w:bodyDiv w:val="1"/>
      <w:marLeft w:val="0"/>
      <w:marRight w:val="0"/>
      <w:marTop w:val="0"/>
      <w:marBottom w:val="0"/>
      <w:divBdr>
        <w:top w:val="none" w:sz="0" w:space="0" w:color="auto"/>
        <w:left w:val="none" w:sz="0" w:space="0" w:color="auto"/>
        <w:bottom w:val="none" w:sz="0" w:space="0" w:color="auto"/>
        <w:right w:val="none" w:sz="0" w:space="0" w:color="auto"/>
      </w:divBdr>
    </w:div>
    <w:div w:id="1535538072">
      <w:bodyDiv w:val="1"/>
      <w:marLeft w:val="0"/>
      <w:marRight w:val="0"/>
      <w:marTop w:val="0"/>
      <w:marBottom w:val="0"/>
      <w:divBdr>
        <w:top w:val="none" w:sz="0" w:space="0" w:color="auto"/>
        <w:left w:val="none" w:sz="0" w:space="0" w:color="auto"/>
        <w:bottom w:val="none" w:sz="0" w:space="0" w:color="auto"/>
        <w:right w:val="none" w:sz="0" w:space="0" w:color="auto"/>
      </w:divBdr>
    </w:div>
    <w:div w:id="1552841313">
      <w:bodyDiv w:val="1"/>
      <w:marLeft w:val="0"/>
      <w:marRight w:val="0"/>
      <w:marTop w:val="0"/>
      <w:marBottom w:val="0"/>
      <w:divBdr>
        <w:top w:val="none" w:sz="0" w:space="0" w:color="auto"/>
        <w:left w:val="none" w:sz="0" w:space="0" w:color="auto"/>
        <w:bottom w:val="none" w:sz="0" w:space="0" w:color="auto"/>
        <w:right w:val="none" w:sz="0" w:space="0" w:color="auto"/>
      </w:divBdr>
    </w:div>
    <w:div w:id="1613855958">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817070901">
      <w:bodyDiv w:val="1"/>
      <w:marLeft w:val="0"/>
      <w:marRight w:val="0"/>
      <w:marTop w:val="0"/>
      <w:marBottom w:val="0"/>
      <w:divBdr>
        <w:top w:val="none" w:sz="0" w:space="0" w:color="auto"/>
        <w:left w:val="none" w:sz="0" w:space="0" w:color="auto"/>
        <w:bottom w:val="none" w:sz="0" w:space="0" w:color="auto"/>
        <w:right w:val="none" w:sz="0" w:space="0" w:color="auto"/>
      </w:divBdr>
    </w:div>
    <w:div w:id="1883322135">
      <w:bodyDiv w:val="1"/>
      <w:marLeft w:val="0"/>
      <w:marRight w:val="0"/>
      <w:marTop w:val="0"/>
      <w:marBottom w:val="0"/>
      <w:divBdr>
        <w:top w:val="none" w:sz="0" w:space="0" w:color="auto"/>
        <w:left w:val="none" w:sz="0" w:space="0" w:color="auto"/>
        <w:bottom w:val="none" w:sz="0" w:space="0" w:color="auto"/>
        <w:right w:val="none" w:sz="0" w:space="0" w:color="auto"/>
      </w:divBdr>
    </w:div>
    <w:div w:id="2004889418">
      <w:bodyDiv w:val="1"/>
      <w:marLeft w:val="0"/>
      <w:marRight w:val="0"/>
      <w:marTop w:val="0"/>
      <w:marBottom w:val="0"/>
      <w:divBdr>
        <w:top w:val="none" w:sz="0" w:space="0" w:color="auto"/>
        <w:left w:val="none" w:sz="0" w:space="0" w:color="auto"/>
        <w:bottom w:val="none" w:sz="0" w:space="0" w:color="auto"/>
        <w:right w:val="none" w:sz="0" w:space="0" w:color="auto"/>
      </w:divBdr>
    </w:div>
    <w:div w:id="2130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7321</Words>
  <Characters>41735</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48959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LENOVO</cp:lastModifiedBy>
  <cp:revision>3</cp:revision>
  <cp:lastPrinted>2011-10-27T11:06:00Z</cp:lastPrinted>
  <dcterms:created xsi:type="dcterms:W3CDTF">2019-12-04T12:32:00Z</dcterms:created>
  <dcterms:modified xsi:type="dcterms:W3CDTF">2019-12-04T12:48:00Z</dcterms:modified>
</cp:coreProperties>
</file>