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1937"/>
        <w:gridCol w:w="1937"/>
        <w:gridCol w:w="1938"/>
      </w:tblGrid>
      <w:tr w:rsidR="00A43249" w:rsidRPr="00124A79" w14:paraId="10AB9B88" w14:textId="77777777" w:rsidTr="0047613D">
        <w:trPr>
          <w:trHeight w:val="28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7F84B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Názov predmetu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420D3B60" w14:textId="77777777" w:rsidR="00A43249" w:rsidRPr="00892B72" w:rsidRDefault="00954DA3" w:rsidP="00892B72">
            <w:pPr>
              <w:pStyle w:val="Nadpis4"/>
              <w:tabs>
                <w:tab w:val="center" w:pos="2962"/>
              </w:tabs>
              <w:spacing w:before="120" w:line="276" w:lineRule="auto"/>
              <w:ind w:left="132"/>
              <w:jc w:val="center"/>
            </w:pPr>
            <w:r w:rsidRPr="00892B72">
              <w:t>Telesná a športová výchova</w:t>
            </w:r>
          </w:p>
        </w:tc>
      </w:tr>
      <w:tr w:rsidR="00A43249" w:rsidRPr="00124A79" w14:paraId="757DDDA1" w14:textId="77777777" w:rsidTr="0047613D">
        <w:trPr>
          <w:trHeight w:val="283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A7917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Časový rozsah výučby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F84222C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ročník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FE261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týždenne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13C6866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4A79">
              <w:rPr>
                <w:rFonts w:ascii="Arial" w:hAnsi="Arial" w:cs="Arial"/>
                <w:b/>
                <w:sz w:val="22"/>
                <w:szCs w:val="22"/>
              </w:rPr>
              <w:t>ročne</w:t>
            </w:r>
          </w:p>
        </w:tc>
      </w:tr>
      <w:tr w:rsidR="00A43249" w:rsidRPr="00124A79" w14:paraId="4AF30EA9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C5BC0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748D51B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prvý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42622" w14:textId="77777777" w:rsidR="00A43249" w:rsidRPr="00954DA3" w:rsidRDefault="00954DA3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DA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7981A" w14:textId="77777777" w:rsidR="00A43249" w:rsidRPr="00954DA3" w:rsidRDefault="00954DA3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DA3">
              <w:rPr>
                <w:rFonts w:ascii="Arial" w:hAnsi="Arial" w:cs="Arial"/>
                <w:color w:val="auto"/>
                <w:sz w:val="22"/>
                <w:szCs w:val="22"/>
              </w:rPr>
              <w:t>66</w:t>
            </w:r>
          </w:p>
        </w:tc>
      </w:tr>
      <w:tr w:rsidR="00A43249" w:rsidRPr="00124A79" w14:paraId="07240A66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654D7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1A813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druhý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9D74A" w14:textId="77777777" w:rsidR="00A43249" w:rsidRPr="00954DA3" w:rsidRDefault="00954DA3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DA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50B6D" w14:textId="77777777" w:rsidR="00A43249" w:rsidRPr="00954DA3" w:rsidRDefault="00954DA3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DA3">
              <w:rPr>
                <w:rFonts w:ascii="Arial" w:hAnsi="Arial" w:cs="Arial"/>
                <w:color w:val="auto"/>
                <w:sz w:val="22"/>
                <w:szCs w:val="22"/>
              </w:rPr>
              <w:t>66</w:t>
            </w:r>
          </w:p>
        </w:tc>
      </w:tr>
      <w:tr w:rsidR="00A43249" w:rsidRPr="00124A79" w14:paraId="03F17CB3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FAE92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AC8BD67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tretí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F243" w14:textId="77777777" w:rsidR="00A43249" w:rsidRPr="00954DA3" w:rsidRDefault="00954DA3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DA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589FA7" w14:textId="77777777" w:rsidR="00A43249" w:rsidRPr="00954DA3" w:rsidRDefault="00954DA3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DA3">
              <w:rPr>
                <w:rFonts w:ascii="Arial" w:hAnsi="Arial" w:cs="Arial"/>
                <w:color w:val="auto"/>
                <w:sz w:val="22"/>
                <w:szCs w:val="22"/>
              </w:rPr>
              <w:t>66</w:t>
            </w:r>
          </w:p>
        </w:tc>
      </w:tr>
      <w:tr w:rsidR="00A43249" w:rsidRPr="00124A79" w14:paraId="1D946AD3" w14:textId="77777777" w:rsidTr="0047613D">
        <w:trPr>
          <w:trHeight w:val="283"/>
        </w:trPr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986E3" w14:textId="77777777" w:rsidR="00A43249" w:rsidRPr="00124A79" w:rsidRDefault="00A43249" w:rsidP="0047613D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C8A495" w14:textId="77777777" w:rsidR="00A43249" w:rsidRPr="00124A79" w:rsidRDefault="0047613D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4A79">
              <w:rPr>
                <w:rFonts w:ascii="Arial" w:hAnsi="Arial" w:cs="Arial"/>
                <w:sz w:val="22"/>
                <w:szCs w:val="22"/>
              </w:rPr>
              <w:t>štvrtý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EB41B" w14:textId="77777777" w:rsidR="00A43249" w:rsidRPr="00954DA3" w:rsidRDefault="00954DA3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DA3"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3050B2" w14:textId="77777777" w:rsidR="00A43249" w:rsidRPr="00954DA3" w:rsidRDefault="00954DA3" w:rsidP="0047613D">
            <w:pPr>
              <w:pStyle w:val="Standard"/>
              <w:snapToGrid w:val="0"/>
              <w:spacing w:before="120" w:line="276" w:lineRule="auto"/>
              <w:ind w:left="-1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DA3">
              <w:rPr>
                <w:rFonts w:ascii="Arial" w:hAnsi="Arial" w:cs="Arial"/>
                <w:color w:val="auto"/>
                <w:sz w:val="22"/>
                <w:szCs w:val="22"/>
              </w:rPr>
              <w:t>60</w:t>
            </w:r>
          </w:p>
        </w:tc>
      </w:tr>
    </w:tbl>
    <w:p w14:paraId="1DABD706" w14:textId="77777777" w:rsidR="0047613D" w:rsidRPr="00124A79" w:rsidRDefault="0047613D" w:rsidP="00573D0A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Charakteristika predmetu</w:t>
      </w:r>
    </w:p>
    <w:p w14:paraId="6464C6C9" w14:textId="77777777" w:rsidR="00954DA3" w:rsidRPr="00892B72" w:rsidRDefault="00954DA3" w:rsidP="00892B72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>Obsah výučby vychádza zo vzdelávacej oblasti „</w:t>
      </w:r>
      <w:r w:rsidRPr="00892B72">
        <w:rPr>
          <w:rFonts w:ascii="Arial" w:hAnsi="Arial" w:cs="Arial"/>
          <w:i/>
          <w:szCs w:val="22"/>
          <w:highlight w:val="white"/>
          <w:shd w:val="clear" w:color="auto" w:fill="FFFF00"/>
        </w:rPr>
        <w:t>Zdravie a pohyb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>“ ŠVP. Na vytvorenie predmetu sme integrovali obsahové štandardy „Ľudský organizmus ako celok z hľadiska stavby a funkcie“, „Vplyv telesnej výchovy a športu na somatický, funkčný a zdravotný stav človeka“, „Kondičná príprava a všestranne rozvíjajúce cvičenia a pohybové hry, športový tréning“, „Základy techniky a taktiky vybraných športových odvetví, odborná terminológia, pravidlá“, „Regenerácia, kompenzácia“, „Poradové cvičenia“, „Hygiena a bezpečnosť pri telesnej výchove a športe, základy prvej pomoci“, „Šport a pobyt v prírode“.</w:t>
      </w:r>
    </w:p>
    <w:p w14:paraId="092B0369" w14:textId="3C60C905" w:rsidR="00954DA3" w:rsidRPr="00892B72" w:rsidRDefault="00954DA3" w:rsidP="00892B72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Predmet </w:t>
      </w:r>
      <w:r w:rsidR="00D57AB2">
        <w:rPr>
          <w:rFonts w:ascii="Arial" w:hAnsi="Arial" w:cs="Arial"/>
          <w:szCs w:val="22"/>
          <w:highlight w:val="white"/>
          <w:shd w:val="clear" w:color="auto" w:fill="FFFF00"/>
        </w:rPr>
        <w:t>T</w:t>
      </w:r>
      <w:bookmarkStart w:id="0" w:name="_GoBack"/>
      <w:bookmarkEnd w:id="0"/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>elesná a športová výchova v danom študijnom odbore nadväzuje na predmet telesná výchova zo základnej školy. Obsah je štruktúrovaný do tematických celkov. Funkcia vyučovacieho predmetu spočíva v tom, že sa žiaci formou praktickej činnosti oboznamujú s vplyvom telesnej výchovy na upevňovanie zdravia, telesný rozvoj, adaptáciu organizmu na podmienky života a prostredia, na osvojovanie vedomostí, zručností, pohybových a iných návykov na dosahovanie optimálneho pohybového rozvoja a najvyššej výkonnosti na formovaní pohybových, mravných a vôľových vlastností.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 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Pri vyučovaní sa kladie dôraz na rozvoj individuálnej schopnosti žiaka sebapoznávania a sebavzdelávania. Pri výbere cvičení a stanovení náročnosti 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sa 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>citlivo zohľadňuje zvyšovanie záujmu o telesnú a športovú výchovu, motiváciu žiakov s prihliadnutím na ich pohybové schopnosti žiakov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>.</w:t>
      </w:r>
    </w:p>
    <w:p w14:paraId="522E8652" w14:textId="015F94EF" w:rsidR="00954DA3" w:rsidRPr="00892B72" w:rsidRDefault="00954DA3" w:rsidP="00892B72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Výučba </w:t>
      </w:r>
      <w:r w:rsidR="00D57AB2">
        <w:rPr>
          <w:rFonts w:ascii="Arial" w:hAnsi="Arial" w:cs="Arial"/>
          <w:szCs w:val="22"/>
          <w:highlight w:val="white"/>
          <w:shd w:val="clear" w:color="auto" w:fill="FFFF00"/>
        </w:rPr>
        <w:t>T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>elesnej a športovej výchovy prebieha v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 delených 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skupinách 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podľa platných predpisov, 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v telocvični a posilňovni, v ktorých má škola vytvorené dobré materiálno-technické a priestorové vybavenie. Súčasťou posilňovne sú 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>aj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 stolnotenisové stoly. Bezpečnosť a ochrana zdravia pri 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>športe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>, ako aj starostlivosť o životné prostredie sú súčasťou vyučovania a sú prízvukované v príslušných súvislostiach.</w:t>
      </w:r>
    </w:p>
    <w:p w14:paraId="5DE3D3F3" w14:textId="1D3EBF64" w:rsidR="00954DA3" w:rsidRPr="00892B72" w:rsidRDefault="00954DA3" w:rsidP="00892B72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Súčasťou predmetu </w:t>
      </w:r>
      <w:r w:rsidR="00B66CBC">
        <w:rPr>
          <w:rFonts w:ascii="Arial" w:hAnsi="Arial" w:cs="Arial"/>
          <w:szCs w:val="22"/>
          <w:highlight w:val="white"/>
          <w:shd w:val="clear" w:color="auto" w:fill="FFFF00"/>
        </w:rPr>
        <w:t>T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elesná a športová výchova sú telovýchovno-výcvikové kurzy. Lyžiarsky kurz a 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>K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urz ochrany </w:t>
      </w:r>
      <w:r w:rsidR="00892B72"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života 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a 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>zdravia človeka.</w:t>
      </w:r>
    </w:p>
    <w:p w14:paraId="261DD3E5" w14:textId="77777777" w:rsidR="0047613D" w:rsidRPr="00124A79" w:rsidRDefault="0047613D" w:rsidP="00573D0A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Ciele vyučovacieho predmetu</w:t>
      </w:r>
    </w:p>
    <w:p w14:paraId="6156D207" w14:textId="70539B4D" w:rsidR="00954DA3" w:rsidRPr="00892B72" w:rsidRDefault="00954DA3" w:rsidP="00892B72">
      <w:pPr>
        <w:pStyle w:val="odsek"/>
        <w:spacing w:line="276" w:lineRule="auto"/>
        <w:ind w:firstLine="708"/>
        <w:rPr>
          <w:rFonts w:ascii="Arial" w:hAnsi="Arial" w:cs="Arial"/>
          <w:szCs w:val="22"/>
          <w:highlight w:val="white"/>
          <w:shd w:val="clear" w:color="auto" w:fill="FFFF00"/>
        </w:rPr>
      </w:pP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Úlohou Telesnej a športovej výchovy je kladne pôsobiť na všestranný telesný vývin </w:t>
      </w:r>
      <w:r w:rsidR="00892B72">
        <w:rPr>
          <w:rFonts w:ascii="Arial" w:hAnsi="Arial" w:cs="Arial"/>
          <w:szCs w:val="22"/>
          <w:highlight w:val="white"/>
          <w:shd w:val="clear" w:color="auto" w:fill="FFFF00"/>
        </w:rPr>
        <w:t>žiaka</w:t>
      </w:r>
      <w:r w:rsidRPr="00892B72">
        <w:rPr>
          <w:rFonts w:ascii="Arial" w:hAnsi="Arial" w:cs="Arial"/>
          <w:szCs w:val="22"/>
          <w:highlight w:val="white"/>
          <w:shd w:val="clear" w:color="auto" w:fill="FFFF00"/>
        </w:rPr>
        <w:t xml:space="preserve"> a v špecifickom rozsahu i na jeho psychiku.</w:t>
      </w:r>
      <w:r w:rsidR="00034719">
        <w:rPr>
          <w:rFonts w:ascii="Arial" w:hAnsi="Arial" w:cs="Arial"/>
          <w:szCs w:val="22"/>
          <w:highlight w:val="white"/>
          <w:shd w:val="clear" w:color="auto" w:fill="FFFF00"/>
        </w:rPr>
        <w:t xml:space="preserve"> Má viesť žiakov k pohybovej aktivite, všestranne rozvíjať zdravý životný štýl, učiť žiakov jednotlivým typom a druhom pohybu, naučiť ich rozlišovať vhodnosť cvičenia pri danom zdravotnom stave.</w:t>
      </w:r>
    </w:p>
    <w:p w14:paraId="5AC44E94" w14:textId="77777777" w:rsidR="0047613D" w:rsidRPr="00124A79" w:rsidRDefault="0047613D" w:rsidP="00573D0A">
      <w:pPr>
        <w:spacing w:before="120" w:after="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4A79">
        <w:rPr>
          <w:rFonts w:ascii="Arial" w:hAnsi="Arial" w:cs="Arial"/>
          <w:b/>
          <w:sz w:val="22"/>
          <w:szCs w:val="22"/>
          <w:u w:val="single"/>
        </w:rPr>
        <w:t>Stratégia vyučovania</w:t>
      </w:r>
    </w:p>
    <w:p w14:paraId="38075D28" w14:textId="77777777" w:rsidR="00124A79" w:rsidRPr="00124A79" w:rsidRDefault="00124A79" w:rsidP="00892B72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vyučovania</w:t>
      </w:r>
    </w:p>
    <w:p w14:paraId="0D8D95C3" w14:textId="77777777" w:rsidR="00124A79" w:rsidRDefault="0047613D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Motivačné</w:t>
      </w:r>
      <w:r w:rsidR="00124A79"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motivačný rozhovor, rozprávanie, aktualizácia obsa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hu, uvádzanie príkladov z</w:t>
      </w:r>
      <w:r w:rsidR="00892B7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 </w:t>
      </w:r>
      <w:r w:rsid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>praxe</w:t>
      </w:r>
      <w:r w:rsidR="00892B7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0BB6FF3C" w14:textId="77777777" w:rsid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lastRenderedPageBreak/>
        <w:t xml:space="preserve">Expozičné: 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rozprávanie,  vysvetľovanie, </w:t>
      </w:r>
      <w:r w:rsidR="00954DA3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pozorovanie, 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metódy samostatnej práce, </w:t>
      </w:r>
      <w:r w:rsidR="00954DA3">
        <w:rPr>
          <w:rFonts w:ascii="Arial" w:hAnsi="Arial" w:cs="Arial"/>
          <w:sz w:val="22"/>
          <w:szCs w:val="22"/>
          <w:highlight w:val="white"/>
          <w:shd w:val="clear" w:color="auto" w:fill="FFFF00"/>
        </w:rPr>
        <w:t>metódy skupinove</w:t>
      </w:r>
      <w:r w:rsidR="00892B7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j práce.</w:t>
      </w:r>
    </w:p>
    <w:p w14:paraId="066A466A" w14:textId="77777777" w:rsid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Fixačné:</w:t>
      </w:r>
      <w:r w:rsidRPr="00124A79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</w:t>
      </w:r>
      <w:r w:rsidR="00954DA3">
        <w:rPr>
          <w:rFonts w:ascii="Arial" w:hAnsi="Arial" w:cs="Arial"/>
          <w:sz w:val="22"/>
          <w:szCs w:val="22"/>
          <w:highlight w:val="white"/>
          <w:shd w:val="clear" w:color="auto" w:fill="FFFF00"/>
        </w:rPr>
        <w:t>motorický tréning</w:t>
      </w:r>
      <w:r w:rsidR="00892B7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361C0B07" w14:textId="77777777" w:rsidR="0047613D" w:rsidRPr="00124A79" w:rsidRDefault="0047613D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Diagnostické a</w:t>
      </w:r>
      <w:r w:rsid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 </w:t>
      </w:r>
      <w:r w:rsidRP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klasifikačné</w:t>
      </w:r>
      <w:r w:rsidR="00124A7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:</w:t>
      </w:r>
      <w:r w:rsidR="00954DA3">
        <w:rPr>
          <w:rFonts w:ascii="Arial" w:hAnsi="Arial" w:cs="Arial"/>
          <w:sz w:val="22"/>
          <w:szCs w:val="22"/>
          <w:highlight w:val="white"/>
          <w:shd w:val="clear" w:color="auto" w:fill="FFFF00"/>
        </w:rPr>
        <w:t xml:space="preserve"> praktické skúšanie, pozorovanie žiakov</w:t>
      </w:r>
      <w:r w:rsidR="00892B72">
        <w:rPr>
          <w:rFonts w:ascii="Arial" w:hAnsi="Arial" w:cs="Arial"/>
          <w:sz w:val="22"/>
          <w:szCs w:val="22"/>
          <w:highlight w:val="white"/>
          <w:shd w:val="clear" w:color="auto" w:fill="FFFF00"/>
        </w:rPr>
        <w:t>.</w:t>
      </w:r>
    </w:p>
    <w:p w14:paraId="6CDFE00F" w14:textId="77777777" w:rsidR="00124A79" w:rsidRPr="00124A79" w:rsidRDefault="00124A79" w:rsidP="00892B72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Formy práce</w:t>
      </w:r>
    </w:p>
    <w:p w14:paraId="63A39B74" w14:textId="77777777" w:rsidR="00124A79" w:rsidRP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frontálna výučba, frontálna a individuálna práca žiakov,</w:t>
      </w:r>
      <w:r w:rsidR="00954DA3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skupinová práca žiakov</w:t>
      </w:r>
      <w:r w:rsidR="00892B7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168FA2A9" w14:textId="77777777" w:rsidR="00124A79" w:rsidRDefault="00954DA3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vyučovanie v </w:t>
      </w:r>
      <w:r w:rsidR="00124A79"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špecializovanej učebni</w:t>
      </w:r>
      <w:r w:rsidR="00892B7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1F5FE7FE" w14:textId="77777777" w:rsidR="00124A79" w:rsidRPr="00124A79" w:rsidRDefault="00124A79" w:rsidP="00124A7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krátkodobé  a</w:t>
      </w:r>
      <w:r w:rsidR="00892B7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 w:rsidRPr="00124A7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strednodobé</w:t>
      </w:r>
      <w:r w:rsidR="00892B7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3D53B066" w14:textId="77777777" w:rsidR="00CD182A" w:rsidRDefault="00CD182A" w:rsidP="00892B72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Metódy a prostriedky hodnotenia</w:t>
      </w:r>
    </w:p>
    <w:p w14:paraId="4EA30A93" w14:textId="77777777" w:rsidR="00CD182A" w:rsidRDefault="00CD182A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frontálne a individuálne skúšanie</w:t>
      </w:r>
      <w:r w:rsidR="00892B7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FD99B38" w14:textId="77777777" w:rsidR="00CD182A" w:rsidRPr="00CD182A" w:rsidRDefault="00954DA3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praktické skúšanie</w:t>
      </w:r>
      <w:r w:rsidR="00892B72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3A2489D0" w14:textId="77777777" w:rsidR="00F12EDE" w:rsidRDefault="00F12EDE" w:rsidP="00892B72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Všeobecné pokyn</w:t>
      </w:r>
      <w:r w:rsidR="00133039"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y</w:t>
      </w: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 xml:space="preserve"> k hodnoteniu</w:t>
      </w:r>
    </w:p>
    <w:p w14:paraId="26C7BB91" w14:textId="5279D7FA" w:rsidR="00133039" w:rsidRPr="00133039" w:rsidRDefault="00133039" w:rsidP="00133039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hodnotenie sa riadi 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="000F61E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 8/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2009</w:t>
      </w:r>
      <w:r w:rsidR="000F61EE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-R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a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Metodický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pokyn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om</w:t>
      </w: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 č. 21/2011 na hodnotenie a kla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sifikáciu žiakov stredných škôl</w:t>
      </w:r>
      <w:r w:rsidR="0003471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7737CB2" w14:textId="77777777" w:rsidR="00892B72" w:rsidRDefault="00892B72" w:rsidP="00892B72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v prípade mimoriadnej situácie sa hodnotenie riadi aktuálnymi pokynmi, rozhodnutiami a usmerneniami MŠVVaŠ SR, </w:t>
      </w:r>
    </w:p>
    <w:p w14:paraId="04839C66" w14:textId="77777777" w:rsidR="00892B72" w:rsidRDefault="00892B72" w:rsidP="00892B72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 prácu so začlenenými žiakmi pracujúcimi podľa individuálnych výchovnovzdelávacích plánov sa hodnotenie riadi pokynmi špeciálneho pedagóga, ktoré sú zapracované v Internom materiály pre príslušný školský rok (Výchova a vzdelávanie žiakov so špeciálnymi výchovno-vzdelávacími potrebami),</w:t>
      </w:r>
    </w:p>
    <w:p w14:paraId="33D96ABA" w14:textId="12058BD4" w:rsidR="00954DA3" w:rsidRPr="00894CED" w:rsidRDefault="00F12EDE" w:rsidP="00894CE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pri hodnotení sa prihliada na: </w:t>
      </w:r>
      <w:r w:rsidR="00133039" w:rsidRPr="0013303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celistvosť, presnosť a trvácnosť osvojenia poža</w:t>
      </w:r>
      <w:r w:rsidR="00894CE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dovaných zručností</w:t>
      </w:r>
      <w:r w:rsidR="00034719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36E03AE3" w14:textId="285AAC0C" w:rsidR="00892B72" w:rsidRPr="00892B72" w:rsidRDefault="00954DA3" w:rsidP="00894CED">
      <w:pPr>
        <w:pStyle w:val="Odsekzoznamu"/>
        <w:numPr>
          <w:ilvl w:val="0"/>
          <w:numId w:val="27"/>
        </w:numPr>
        <w:spacing w:line="276" w:lineRule="auto"/>
        <w:ind w:left="1077" w:hanging="357"/>
        <w:jc w:val="both"/>
      </w:pPr>
      <w:r>
        <w:rPr>
          <w:rFonts w:ascii="Arial" w:hAnsi="Arial" w:cs="Arial"/>
          <w:sz w:val="22"/>
          <w:szCs w:val="22"/>
        </w:rPr>
        <w:t>p</w:t>
      </w:r>
      <w:r w:rsidRPr="00954DA3">
        <w:rPr>
          <w:rFonts w:ascii="Arial" w:hAnsi="Arial" w:cs="Arial"/>
          <w:sz w:val="22"/>
          <w:szCs w:val="22"/>
        </w:rPr>
        <w:t>o ukončení tematického celku v danom vyučovacom predmete sa uskutočňujú praktické skúšky v hodnotení individuálnych a kolektívnych herných činnostiach, v testovaní všeobecnej pohybovej</w:t>
      </w:r>
      <w:r w:rsidR="00892B72">
        <w:rPr>
          <w:rFonts w:ascii="Arial" w:hAnsi="Arial" w:cs="Arial"/>
          <w:sz w:val="22"/>
          <w:szCs w:val="22"/>
        </w:rPr>
        <w:t xml:space="preserve"> výkonnosti a zdatnosti žiakov,</w:t>
      </w:r>
      <w:r w:rsidR="00034719">
        <w:rPr>
          <w:rFonts w:ascii="Arial" w:hAnsi="Arial" w:cs="Arial"/>
          <w:sz w:val="22"/>
          <w:szCs w:val="22"/>
        </w:rPr>
        <w:t xml:space="preserve"> všetky hodnotenia majú váhu 1,</w:t>
      </w:r>
    </w:p>
    <w:p w14:paraId="20AEBB25" w14:textId="77777777" w:rsidR="00034719" w:rsidRPr="00034719" w:rsidRDefault="00034719" w:rsidP="00894CED">
      <w:pPr>
        <w:pStyle w:val="Odsekzoznamu"/>
        <w:numPr>
          <w:ilvl w:val="0"/>
          <w:numId w:val="27"/>
        </w:numPr>
        <w:spacing w:line="276" w:lineRule="auto"/>
        <w:ind w:left="1077" w:hanging="357"/>
        <w:jc w:val="both"/>
      </w:pPr>
      <w:r>
        <w:rPr>
          <w:rFonts w:ascii="Arial" w:hAnsi="Arial" w:cs="Arial"/>
          <w:sz w:val="22"/>
          <w:szCs w:val="22"/>
        </w:rPr>
        <w:t>ž</w:t>
      </w:r>
      <w:r w:rsidR="00954DA3" w:rsidRPr="00954DA3">
        <w:rPr>
          <w:rFonts w:ascii="Arial" w:hAnsi="Arial" w:cs="Arial"/>
          <w:sz w:val="22"/>
          <w:szCs w:val="22"/>
        </w:rPr>
        <w:t xml:space="preserve">iak má možnosť opakovať </w:t>
      </w:r>
      <w:r>
        <w:rPr>
          <w:rFonts w:ascii="Arial" w:hAnsi="Arial" w:cs="Arial"/>
          <w:sz w:val="22"/>
          <w:szCs w:val="22"/>
        </w:rPr>
        <w:t xml:space="preserve">telovýchovné </w:t>
      </w:r>
      <w:r w:rsidR="00954DA3" w:rsidRPr="00954DA3">
        <w:rPr>
          <w:rFonts w:ascii="Arial" w:hAnsi="Arial" w:cs="Arial"/>
          <w:sz w:val="22"/>
          <w:szCs w:val="22"/>
        </w:rPr>
        <w:t>činnosti, ak bol v prvom pokuse neúspešný</w:t>
      </w:r>
      <w:r>
        <w:rPr>
          <w:rFonts w:ascii="Arial" w:hAnsi="Arial" w:cs="Arial"/>
          <w:sz w:val="22"/>
          <w:szCs w:val="22"/>
        </w:rPr>
        <w:t>;</w:t>
      </w:r>
      <w:r w:rsidR="00954DA3" w:rsidRPr="00954D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954DA3" w:rsidRPr="00954DA3">
        <w:rPr>
          <w:rFonts w:ascii="Arial" w:hAnsi="Arial" w:cs="Arial"/>
          <w:sz w:val="22"/>
          <w:szCs w:val="22"/>
        </w:rPr>
        <w:t xml:space="preserve">ermín opakovania pokusu sa dohodne medzi </w:t>
      </w:r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>skúšajúcim a</w:t>
      </w:r>
      <w:r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>žiakom</w:t>
      </w:r>
      <w:r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14:paraId="68E6B43A" w14:textId="77777777" w:rsidR="00034719" w:rsidRPr="00034719" w:rsidRDefault="00034719" w:rsidP="00894CED">
      <w:pPr>
        <w:pStyle w:val="Odsekzoznamu"/>
        <w:numPr>
          <w:ilvl w:val="0"/>
          <w:numId w:val="27"/>
        </w:numPr>
        <w:spacing w:line="276" w:lineRule="auto"/>
        <w:ind w:left="1077" w:hanging="357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v</w:t>
      </w:r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 xml:space="preserve">ýsledky záverečného hodnotenia sú významnou súčasťou </w:t>
      </w:r>
      <w:proofErr w:type="spellStart"/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>sumatívneho</w:t>
      </w:r>
      <w:proofErr w:type="spellEnd"/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 xml:space="preserve"> hodnotenia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14:paraId="533FDDB9" w14:textId="7A7666A9" w:rsidR="00954DA3" w:rsidRDefault="00034719" w:rsidP="00894CED">
      <w:pPr>
        <w:pStyle w:val="Odsekzoznamu"/>
        <w:numPr>
          <w:ilvl w:val="0"/>
          <w:numId w:val="27"/>
        </w:numPr>
        <w:spacing w:line="276" w:lineRule="auto"/>
        <w:ind w:left="1077" w:hanging="357"/>
        <w:jc w:val="both"/>
      </w:pPr>
      <w:r>
        <w:rPr>
          <w:rFonts w:ascii="Arial" w:hAnsi="Arial" w:cs="Arial"/>
          <w:sz w:val="22"/>
          <w:szCs w:val="22"/>
          <w:shd w:val="clear" w:color="auto" w:fill="FFFFFF"/>
        </w:rPr>
        <w:t>pri hodnotení sa</w:t>
      </w:r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 xml:space="preserve"> využíva </w:t>
      </w:r>
      <w:proofErr w:type="spellStart"/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>sebahodnetenie</w:t>
      </w:r>
      <w:proofErr w:type="spellEnd"/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 xml:space="preserve"> a sebareflexi</w:t>
      </w:r>
      <w:r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954DA3" w:rsidRPr="00954DA3">
        <w:rPr>
          <w:rFonts w:ascii="Arial" w:hAnsi="Arial" w:cs="Arial"/>
          <w:sz w:val="22"/>
          <w:szCs w:val="22"/>
          <w:shd w:val="clear" w:color="auto" w:fill="FFFFFF"/>
        </w:rPr>
        <w:t xml:space="preserve"> žiakov.</w:t>
      </w:r>
    </w:p>
    <w:p w14:paraId="5429D214" w14:textId="77777777" w:rsidR="008D2C14" w:rsidRDefault="008D2C14" w:rsidP="00892B72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Učebné zdroje</w:t>
      </w:r>
    </w:p>
    <w:p w14:paraId="636D3B3B" w14:textId="77777777" w:rsidR="00495D8C" w:rsidRPr="00495D8C" w:rsidRDefault="00495D8C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 w:rsidRPr="00495D8C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1. – 4. ročník</w:t>
      </w:r>
    </w:p>
    <w:p w14:paraId="70862AD6" w14:textId="77777777" w:rsidR="008D2C14" w:rsidRPr="008D2C14" w:rsidRDefault="008D2C14" w:rsidP="008D2C14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Odborná literatúra</w:t>
      </w:r>
    </w:p>
    <w:p w14:paraId="66263CDD" w14:textId="2B4D633F" w:rsidR="00894CED" w:rsidRPr="00894CED" w:rsidRDefault="00894CED" w:rsidP="00894CED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z w:val="28"/>
          <w:szCs w:val="22"/>
          <w:highlight w:val="white"/>
          <w:shd w:val="clear" w:color="auto" w:fill="FFFF00"/>
        </w:rPr>
      </w:pPr>
      <w:r>
        <w:rPr>
          <w:rFonts w:ascii="Arial" w:hAnsi="Arial" w:cs="Arial"/>
          <w:sz w:val="22"/>
          <w:szCs w:val="18"/>
          <w:shd w:val="clear" w:color="auto" w:fill="FFFFFF"/>
        </w:rPr>
        <w:t>Antala, B.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 xml:space="preserve">: </w:t>
      </w:r>
      <w:r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Hodnotenie telesného rozvoja a motorickej výkonnosti žiakov, 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>1. vydanie</w:t>
      </w:r>
      <w:r w:rsidRPr="00894CED">
        <w:rPr>
          <w:rFonts w:ascii="Arial" w:hAnsi="Arial" w:cs="Arial"/>
          <w:sz w:val="22"/>
          <w:szCs w:val="18"/>
          <w:shd w:val="clear" w:color="auto" w:fill="FFFFFF"/>
        </w:rPr>
        <w:t>, Bratislava, MPC, 2006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 xml:space="preserve">, </w:t>
      </w:r>
    </w:p>
    <w:p w14:paraId="63F9E47E" w14:textId="77777777" w:rsidR="00894CED" w:rsidRPr="00894CED" w:rsidRDefault="00894CED" w:rsidP="00894CED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z w:val="36"/>
          <w:szCs w:val="22"/>
          <w:highlight w:val="white"/>
          <w:shd w:val="clear" w:color="auto" w:fill="FFFF00"/>
        </w:rPr>
      </w:pPr>
      <w:r w:rsidRPr="00894CED">
        <w:rPr>
          <w:rFonts w:ascii="Arial" w:hAnsi="Arial" w:cs="Arial"/>
          <w:sz w:val="22"/>
          <w:szCs w:val="18"/>
          <w:shd w:val="clear" w:color="auto" w:fill="FFFFFF"/>
        </w:rPr>
        <w:t>Majerský, O.: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 xml:space="preserve"> </w:t>
      </w:r>
      <w:r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Plánovanie učebného procesu v školskej telesnej výchove, 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>1. vydanie,</w:t>
      </w:r>
      <w:r w:rsidR="00495D8C"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 </w:t>
      </w:r>
      <w:r w:rsidRPr="00894CED">
        <w:rPr>
          <w:rFonts w:ascii="Arial" w:hAnsi="Arial" w:cs="Arial"/>
          <w:sz w:val="22"/>
          <w:szCs w:val="18"/>
          <w:shd w:val="clear" w:color="auto" w:fill="FFFFFF"/>
        </w:rPr>
        <w:t>Bratislava, MPC, 2006</w:t>
      </w:r>
    </w:p>
    <w:p w14:paraId="04BF996F" w14:textId="77777777" w:rsidR="00894CED" w:rsidRPr="00894CED" w:rsidRDefault="00894CED" w:rsidP="00894CED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z w:val="36"/>
          <w:szCs w:val="22"/>
          <w:highlight w:val="white"/>
          <w:shd w:val="clear" w:color="auto" w:fill="FFFF00"/>
        </w:rPr>
      </w:pPr>
      <w:r w:rsidRPr="009E7D8A">
        <w:rPr>
          <w:rFonts w:ascii="Arial" w:hAnsi="Arial" w:cs="Arial"/>
          <w:sz w:val="22"/>
          <w:szCs w:val="22"/>
          <w:shd w:val="clear" w:color="auto" w:fill="FFFFFF"/>
        </w:rPr>
        <w:lastRenderedPageBreak/>
        <w:t>Mikuš, M.:</w:t>
      </w:r>
      <w:r w:rsidR="00495D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E7D8A">
        <w:rPr>
          <w:rFonts w:ascii="Arial" w:hAnsi="Arial" w:cs="Arial"/>
          <w:sz w:val="22"/>
          <w:szCs w:val="22"/>
          <w:shd w:val="clear" w:color="auto" w:fill="FFFFFF"/>
        </w:rPr>
        <w:t>Riadenie a kontrola telesnej výchovy</w:t>
      </w:r>
      <w:r w:rsidR="00495D8C"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, 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>2. vydanie</w:t>
      </w:r>
      <w:r w:rsidRPr="009E7D8A">
        <w:rPr>
          <w:rFonts w:ascii="Arial" w:hAnsi="Arial" w:cs="Arial"/>
          <w:sz w:val="22"/>
          <w:szCs w:val="22"/>
          <w:shd w:val="clear" w:color="auto" w:fill="FFFFFF"/>
        </w:rPr>
        <w:t>, Bratislava, MPC, 1995</w:t>
      </w:r>
    </w:p>
    <w:p w14:paraId="456DDAC4" w14:textId="77777777" w:rsidR="00894CED" w:rsidRPr="00894CED" w:rsidRDefault="00894CED" w:rsidP="00894CED">
      <w:pPr>
        <w:pStyle w:val="Standard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bCs/>
          <w:sz w:val="36"/>
          <w:szCs w:val="22"/>
          <w:highlight w:val="white"/>
          <w:shd w:val="clear" w:color="auto" w:fill="FFFF00"/>
        </w:rPr>
      </w:pP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Hanzo,P</w:t>
      </w:r>
      <w:proofErr w:type="spellEnd"/>
      <w:r w:rsidRPr="009E7D8A">
        <w:rPr>
          <w:rFonts w:ascii="Arial" w:hAnsi="Arial" w:cs="Arial"/>
          <w:sz w:val="22"/>
          <w:szCs w:val="22"/>
          <w:shd w:val="clear" w:color="auto" w:fill="FFFFFF"/>
        </w:rPr>
        <w:t>.:</w:t>
      </w:r>
      <w:r w:rsidR="00495D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E7D8A">
        <w:rPr>
          <w:rFonts w:ascii="Arial" w:hAnsi="Arial" w:cs="Arial"/>
          <w:sz w:val="22"/>
          <w:szCs w:val="22"/>
          <w:shd w:val="clear" w:color="auto" w:fill="FFFFFF"/>
        </w:rPr>
        <w:t>Hodnotenie telesného rozvoja motorickej výkonnosti žiakov</w:t>
      </w:r>
      <w:r w:rsidR="00495D8C"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, 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>1. vydanie</w:t>
      </w:r>
      <w:r w:rsidRPr="009E7D8A">
        <w:rPr>
          <w:rFonts w:ascii="Arial" w:hAnsi="Arial" w:cs="Arial"/>
          <w:sz w:val="22"/>
          <w:szCs w:val="22"/>
          <w:shd w:val="clear" w:color="auto" w:fill="FFFFFF"/>
        </w:rPr>
        <w:t>, Bratislava, TATRAN, 1952</w:t>
      </w:r>
    </w:p>
    <w:p w14:paraId="226E67D3" w14:textId="77777777" w:rsidR="00894CED" w:rsidRPr="009E7D8A" w:rsidRDefault="00894CED" w:rsidP="00894CED">
      <w:pPr>
        <w:widowControl/>
        <w:numPr>
          <w:ilvl w:val="0"/>
          <w:numId w:val="27"/>
        </w:numPr>
        <w:spacing w:before="40" w:after="40" w:line="276" w:lineRule="auto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Harre,D</w:t>
      </w:r>
      <w:proofErr w:type="spellEnd"/>
      <w:r w:rsidRPr="009E7D8A">
        <w:rPr>
          <w:rFonts w:ascii="Arial" w:hAnsi="Arial" w:cs="Arial"/>
          <w:sz w:val="22"/>
          <w:szCs w:val="22"/>
          <w:shd w:val="clear" w:color="auto" w:fill="FFFFFF"/>
        </w:rPr>
        <w:t>.:</w:t>
      </w:r>
      <w:r w:rsidR="00495D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Sportovní</w:t>
      </w:r>
      <w:proofErr w:type="spellEnd"/>
      <w:r w:rsidRPr="009E7D8A">
        <w:rPr>
          <w:rFonts w:ascii="Arial" w:hAnsi="Arial" w:cs="Arial"/>
          <w:sz w:val="22"/>
          <w:szCs w:val="22"/>
          <w:shd w:val="clear" w:color="auto" w:fill="FFFFFF"/>
        </w:rPr>
        <w:t xml:space="preserve"> tréning</w:t>
      </w:r>
      <w:r w:rsidR="00495D8C"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, 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>1. vydanie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Praha, Olympia, 1973, </w:t>
      </w:r>
    </w:p>
    <w:p w14:paraId="0091BC3C" w14:textId="77777777" w:rsidR="00894CED" w:rsidRPr="009E7D8A" w:rsidRDefault="00894CED" w:rsidP="00894CED">
      <w:pPr>
        <w:widowControl/>
        <w:numPr>
          <w:ilvl w:val="0"/>
          <w:numId w:val="27"/>
        </w:numPr>
        <w:spacing w:before="40" w:after="40" w:line="276" w:lineRule="auto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Stulrajter</w:t>
      </w:r>
      <w:proofErr w:type="spellEnd"/>
      <w:r w:rsidRPr="009E7D8A">
        <w:rPr>
          <w:rFonts w:ascii="Arial" w:hAnsi="Arial" w:cs="Arial"/>
          <w:sz w:val="22"/>
          <w:szCs w:val="22"/>
          <w:shd w:val="clear" w:color="auto" w:fill="FFFFFF"/>
        </w:rPr>
        <w:t>.:</w:t>
      </w:r>
      <w:r w:rsidR="00495D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E7D8A">
        <w:rPr>
          <w:rFonts w:ascii="Arial" w:hAnsi="Arial" w:cs="Arial"/>
          <w:sz w:val="22"/>
          <w:szCs w:val="22"/>
          <w:shd w:val="clear" w:color="auto" w:fill="FFFFFF"/>
        </w:rPr>
        <w:t>Strečing</w:t>
      </w:r>
      <w:r w:rsidR="00495D8C"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, 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>1. vydanie</w:t>
      </w:r>
      <w:r w:rsidRPr="009E7D8A">
        <w:rPr>
          <w:rFonts w:ascii="Arial" w:hAnsi="Arial" w:cs="Arial"/>
          <w:sz w:val="22"/>
          <w:szCs w:val="22"/>
          <w:shd w:val="clear" w:color="auto" w:fill="FFFFFF"/>
        </w:rPr>
        <w:t>, Brat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islava, </w:t>
      </w:r>
      <w:proofErr w:type="spellStart"/>
      <w:r w:rsidR="00495D8C">
        <w:rPr>
          <w:rFonts w:ascii="Arial" w:hAnsi="Arial" w:cs="Arial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sz w:val="22"/>
          <w:szCs w:val="22"/>
          <w:shd w:val="clear" w:color="auto" w:fill="FFFFFF"/>
        </w:rPr>
        <w:t>lovsport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1984,</w:t>
      </w:r>
    </w:p>
    <w:p w14:paraId="71EEEE36" w14:textId="77777777" w:rsidR="00894CED" w:rsidRPr="009E7D8A" w:rsidRDefault="00894CED" w:rsidP="00894CED">
      <w:pPr>
        <w:widowControl/>
        <w:numPr>
          <w:ilvl w:val="0"/>
          <w:numId w:val="27"/>
        </w:numPr>
        <w:spacing w:before="40" w:after="40" w:line="276" w:lineRule="auto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Legrat-Rat</w:t>
      </w:r>
      <w:proofErr w:type="spellEnd"/>
      <w:r w:rsidRPr="009E7D8A">
        <w:rPr>
          <w:rFonts w:ascii="Arial" w:hAnsi="Arial" w:cs="Arial"/>
          <w:sz w:val="22"/>
          <w:szCs w:val="22"/>
          <w:shd w:val="clear" w:color="auto" w:fill="FFFFFF"/>
        </w:rPr>
        <w:t>:</w:t>
      </w:r>
      <w:r w:rsidR="00495D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9E7D8A">
        <w:rPr>
          <w:rFonts w:ascii="Arial" w:hAnsi="Arial" w:cs="Arial"/>
          <w:sz w:val="22"/>
          <w:szCs w:val="22"/>
          <w:shd w:val="clear" w:color="auto" w:fill="FFFFFF"/>
        </w:rPr>
        <w:t>Basketbal</w:t>
      </w:r>
      <w:r w:rsidR="00495D8C"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, 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>1. vydanie</w:t>
      </w:r>
      <w:r w:rsidRPr="009E7D8A">
        <w:rPr>
          <w:rFonts w:ascii="Arial" w:hAnsi="Arial" w:cs="Arial"/>
          <w:sz w:val="22"/>
          <w:szCs w:val="22"/>
          <w:shd w:val="clear" w:color="auto" w:fill="FFFFFF"/>
        </w:rPr>
        <w:t>, Bratis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lava, </w:t>
      </w:r>
      <w:r w:rsidR="00495D8C">
        <w:rPr>
          <w:rFonts w:ascii="Arial" w:hAnsi="Arial" w:cs="Arial"/>
          <w:sz w:val="22"/>
          <w:szCs w:val="22"/>
          <w:shd w:val="clear" w:color="auto" w:fill="FFFFFF"/>
        </w:rPr>
        <w:t>M</w:t>
      </w:r>
      <w:r>
        <w:rPr>
          <w:rFonts w:ascii="Arial" w:hAnsi="Arial" w:cs="Arial"/>
          <w:sz w:val="22"/>
          <w:szCs w:val="22"/>
          <w:shd w:val="clear" w:color="auto" w:fill="FFFFFF"/>
        </w:rPr>
        <w:t>ladé letá, 2002,</w:t>
      </w:r>
    </w:p>
    <w:p w14:paraId="76357218" w14:textId="77777777" w:rsidR="00894CED" w:rsidRPr="009E7D8A" w:rsidRDefault="00894CED" w:rsidP="00894CED">
      <w:pPr>
        <w:widowControl/>
        <w:numPr>
          <w:ilvl w:val="0"/>
          <w:numId w:val="27"/>
        </w:numPr>
        <w:spacing w:before="40" w:after="40" w:line="276" w:lineRule="auto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Ďurech,M</w:t>
      </w:r>
      <w:proofErr w:type="spellEnd"/>
      <w:r w:rsidRPr="009E7D8A">
        <w:rPr>
          <w:rFonts w:ascii="Arial" w:hAnsi="Arial" w:cs="Arial"/>
          <w:sz w:val="22"/>
          <w:szCs w:val="22"/>
          <w:shd w:val="clear" w:color="auto" w:fill="FFFFFF"/>
        </w:rPr>
        <w:t>.:</w:t>
      </w:r>
      <w:r w:rsidR="00495D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Úp</w:t>
      </w:r>
      <w:r>
        <w:rPr>
          <w:rFonts w:ascii="Arial" w:hAnsi="Arial" w:cs="Arial"/>
          <w:sz w:val="22"/>
          <w:szCs w:val="22"/>
          <w:shd w:val="clear" w:color="auto" w:fill="FFFFFF"/>
        </w:rPr>
        <w:t>oly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, UK Bratislava,</w:t>
      </w:r>
      <w:r w:rsidR="00495D8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FFFFFF"/>
        </w:rPr>
        <w:t>2000,</w:t>
      </w:r>
    </w:p>
    <w:p w14:paraId="7B66FE6C" w14:textId="77777777" w:rsidR="00894CED" w:rsidRPr="009E7D8A" w:rsidRDefault="00894CED" w:rsidP="00894CED">
      <w:pPr>
        <w:widowControl/>
        <w:numPr>
          <w:ilvl w:val="0"/>
          <w:numId w:val="27"/>
        </w:numPr>
        <w:spacing w:before="40" w:after="40" w:line="276" w:lineRule="auto"/>
        <w:textAlignment w:val="auto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Zrubák,A</w:t>
      </w:r>
      <w:proofErr w:type="spellEnd"/>
      <w:r w:rsidRPr="009E7D8A">
        <w:rPr>
          <w:rFonts w:ascii="Arial" w:hAnsi="Arial" w:cs="Arial"/>
          <w:sz w:val="22"/>
          <w:szCs w:val="22"/>
          <w:shd w:val="clear" w:color="auto" w:fill="FFFFFF"/>
        </w:rPr>
        <w:t xml:space="preserve"> -</w:t>
      </w: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Štulrajter,J</w:t>
      </w:r>
      <w:proofErr w:type="spellEnd"/>
      <w:r w:rsidRPr="009E7D8A">
        <w:rPr>
          <w:rFonts w:ascii="Arial" w:hAnsi="Arial" w:cs="Arial"/>
          <w:sz w:val="22"/>
          <w:szCs w:val="22"/>
          <w:shd w:val="clear" w:color="auto" w:fill="FFFFFF"/>
        </w:rPr>
        <w:t xml:space="preserve">.: </w:t>
      </w:r>
      <w:proofErr w:type="spellStart"/>
      <w:r w:rsidRPr="009E7D8A">
        <w:rPr>
          <w:rFonts w:ascii="Arial" w:hAnsi="Arial" w:cs="Arial"/>
          <w:sz w:val="22"/>
          <w:szCs w:val="22"/>
          <w:shd w:val="clear" w:color="auto" w:fill="FFFFFF"/>
        </w:rPr>
        <w:t>Fitnis</w:t>
      </w:r>
      <w:proofErr w:type="spellEnd"/>
      <w:r w:rsidR="00495D8C" w:rsidRPr="00894CED">
        <w:rPr>
          <w:rFonts w:ascii="Arial" w:hAnsi="Arial" w:cs="Arial"/>
          <w:sz w:val="22"/>
          <w:szCs w:val="18"/>
          <w:shd w:val="clear" w:color="auto" w:fill="FFFFFF"/>
        </w:rPr>
        <w:t xml:space="preserve">, </w:t>
      </w:r>
      <w:r w:rsidR="00495D8C">
        <w:rPr>
          <w:rFonts w:ascii="Arial" w:hAnsi="Arial" w:cs="Arial"/>
          <w:sz w:val="22"/>
          <w:szCs w:val="18"/>
          <w:shd w:val="clear" w:color="auto" w:fill="FFFFFF"/>
        </w:rPr>
        <w:t>2. vydanie</w:t>
      </w:r>
      <w:r>
        <w:rPr>
          <w:rFonts w:ascii="Arial" w:hAnsi="Arial" w:cs="Arial"/>
          <w:sz w:val="22"/>
          <w:szCs w:val="22"/>
          <w:shd w:val="clear" w:color="auto" w:fill="FFFFFF"/>
        </w:rPr>
        <w:t>, UK Bratislava, 2002,</w:t>
      </w:r>
    </w:p>
    <w:p w14:paraId="393B713E" w14:textId="77777777" w:rsidR="00124A79" w:rsidRDefault="008D2C14" w:rsidP="008D2C14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 w:rsidRPr="008D2C14"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Didaktická technika</w:t>
      </w:r>
    </w:p>
    <w:p w14:paraId="387422AD" w14:textId="77777777" w:rsidR="008D2C14" w:rsidRDefault="00495D8C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d</w:t>
      </w:r>
      <w:r w:rsidR="00894CE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ataprojektor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,</w:t>
      </w:r>
    </w:p>
    <w:p w14:paraId="5A6327CE" w14:textId="77777777" w:rsidR="00894CED" w:rsidRPr="008D2C14" w:rsidRDefault="00495D8C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f</w:t>
      </w:r>
      <w:r w:rsidR="00894CED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otografovanie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28FAE553" w14:textId="77777777"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Materiálne výučbové prostriedky</w:t>
      </w:r>
    </w:p>
    <w:p w14:paraId="3C3C72AD" w14:textId="77777777" w:rsidR="00894CED" w:rsidRPr="009E7D8A" w:rsidRDefault="00894CED" w:rsidP="00894CED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 xml:space="preserve">telovýchovné náradie a náčinie- pásmo, stopky, prekážky, značky, žinenky, futbalové lopty, volejbalové lopty, basketbalové lopty, volejbalová sieť, stolnotenisové rakety, stoly, florbalový set,  činky, posilňovacie zariadenia, </w:t>
      </w:r>
      <w:r w:rsidR="00495D8C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gymnastický pás, švédska debna.</w:t>
      </w:r>
    </w:p>
    <w:p w14:paraId="7608224C" w14:textId="77777777" w:rsidR="00CD182A" w:rsidRDefault="00CD182A" w:rsidP="00CD182A">
      <w:pPr>
        <w:pStyle w:val="Standard"/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shd w:val="clear" w:color="auto" w:fill="FFFF00"/>
        </w:rPr>
        <w:t>Ďalšie zdroje</w:t>
      </w:r>
    </w:p>
    <w:p w14:paraId="3118BA71" w14:textId="77777777" w:rsidR="00CD182A" w:rsidRDefault="00495D8C" w:rsidP="00CD182A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internetové stránky,</w:t>
      </w:r>
    </w:p>
    <w:p w14:paraId="1CB54C35" w14:textId="77777777" w:rsidR="008D2C14" w:rsidRDefault="00CD182A" w:rsidP="008D2C14">
      <w:pPr>
        <w:pStyle w:val="Standard"/>
        <w:numPr>
          <w:ilvl w:val="0"/>
          <w:numId w:val="27"/>
        </w:numPr>
        <w:spacing w:before="120" w:line="276" w:lineRule="auto"/>
        <w:jc w:val="both"/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prezentácie v</w:t>
      </w:r>
      <w:r w:rsidR="00495D8C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 </w:t>
      </w:r>
      <w:r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učivom</w:t>
      </w:r>
      <w:r w:rsidR="00495D8C">
        <w:rPr>
          <w:rFonts w:ascii="Arial" w:hAnsi="Arial" w:cs="Arial"/>
          <w:bCs/>
          <w:sz w:val="22"/>
          <w:szCs w:val="22"/>
          <w:highlight w:val="white"/>
          <w:shd w:val="clear" w:color="auto" w:fill="FFFF00"/>
        </w:rPr>
        <w:t>.</w:t>
      </w:r>
    </w:p>
    <w:p w14:paraId="723947D8" w14:textId="77777777" w:rsidR="008D2C14" w:rsidRDefault="002871D8" w:rsidP="00892B72">
      <w:pPr>
        <w:pStyle w:val="Odsekzoznamu"/>
        <w:numPr>
          <w:ilvl w:val="0"/>
          <w:numId w:val="26"/>
        </w:numPr>
        <w:spacing w:before="120" w:line="276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</w:pPr>
      <w:r>
        <w:rPr>
          <w:rFonts w:ascii="Arial" w:hAnsi="Arial" w:cs="Arial"/>
          <w:b/>
          <w:bCs/>
          <w:sz w:val="22"/>
          <w:szCs w:val="22"/>
          <w:highlight w:val="white"/>
          <w:shd w:val="clear" w:color="auto" w:fill="FFFF00"/>
        </w:rPr>
        <w:t>Vzdelávacie štandardy</w:t>
      </w:r>
    </w:p>
    <w:p w14:paraId="1A862B52" w14:textId="77777777"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1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495D8C" w:rsidRPr="0075038D" w14:paraId="033F5A72" w14:textId="77777777" w:rsidTr="00034719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838BA63" w14:textId="77777777" w:rsidR="00495D8C" w:rsidRPr="003E1F53" w:rsidRDefault="00495D8C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3533A63" w14:textId="77777777" w:rsidR="00495D8C" w:rsidRPr="003E1F53" w:rsidRDefault="00495D8C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4AF3BA50" w14:textId="77777777" w:rsidR="00495D8C" w:rsidRPr="003E1F53" w:rsidRDefault="00495D8C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D76BC2" w:rsidRPr="0051494F" w14:paraId="3E3B5FFB" w14:textId="77777777" w:rsidTr="00D76BC2">
        <w:trPr>
          <w:trHeight w:val="558"/>
        </w:trPr>
        <w:tc>
          <w:tcPr>
            <w:tcW w:w="8755" w:type="dxa"/>
            <w:gridSpan w:val="2"/>
            <w:shd w:val="clear" w:color="auto" w:fill="F2F2F2" w:themeFill="background1" w:themeFillShade="F2"/>
          </w:tcPr>
          <w:p w14:paraId="307D708D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Diagnostika VPV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5753A059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95D8C" w:rsidRPr="0051494F" w14:paraId="390872AD" w14:textId="77777777" w:rsidTr="00495D8C">
        <w:tc>
          <w:tcPr>
            <w:tcW w:w="2943" w:type="dxa"/>
          </w:tcPr>
          <w:p w14:paraId="06DDFE5F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Skok do diaľky z miesta</w:t>
            </w:r>
          </w:p>
          <w:p w14:paraId="0D74425B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Člnkový beh 4x10m</w:t>
            </w:r>
          </w:p>
          <w:p w14:paraId="4022473E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Sed-ľah</w:t>
            </w:r>
          </w:p>
          <w:p w14:paraId="7E13F979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Hod plnou loptou</w:t>
            </w:r>
          </w:p>
          <w:p w14:paraId="5F56A2FF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12 minútový beh</w:t>
            </w:r>
          </w:p>
          <w:p w14:paraId="19B7FD36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Zhyby</w:t>
            </w:r>
          </w:p>
        </w:tc>
        <w:tc>
          <w:tcPr>
            <w:tcW w:w="5812" w:type="dxa"/>
          </w:tcPr>
          <w:p w14:paraId="4279BBA9" w14:textId="77777777" w:rsidR="00495D8C" w:rsidRPr="00B04E69" w:rsidRDefault="00495D8C" w:rsidP="00D76BC2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splniť diagnostické úkony.</w:t>
            </w:r>
          </w:p>
        </w:tc>
        <w:tc>
          <w:tcPr>
            <w:tcW w:w="779" w:type="dxa"/>
          </w:tcPr>
          <w:p w14:paraId="53212154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76BC2" w:rsidRPr="0051494F" w14:paraId="58F1B4C6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424248D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Teoretické vedomosti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99AF68F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495D8C" w:rsidRPr="0051494F" w14:paraId="63B40007" w14:textId="77777777" w:rsidTr="00495D8C">
        <w:trPr>
          <w:trHeight w:val="1378"/>
        </w:trPr>
        <w:tc>
          <w:tcPr>
            <w:tcW w:w="2943" w:type="dxa"/>
          </w:tcPr>
          <w:p w14:paraId="4BB0EE30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Bezpečnosť a hygiena na hodinách </w:t>
            </w:r>
          </w:p>
          <w:p w14:paraId="5DAE949B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Základy športovej prípravy</w:t>
            </w:r>
          </w:p>
          <w:p w14:paraId="0D87F11A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Olympizmus a OH</w:t>
            </w:r>
          </w:p>
        </w:tc>
        <w:tc>
          <w:tcPr>
            <w:tcW w:w="5812" w:type="dxa"/>
          </w:tcPr>
          <w:p w14:paraId="3339306A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dodržiavať bezpečnostné predpisy,</w:t>
            </w:r>
          </w:p>
          <w:p w14:paraId="34030E4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telovýchovné pojmy,</w:t>
            </w:r>
          </w:p>
          <w:p w14:paraId="744877D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históriu OH</w:t>
            </w:r>
            <w:r w:rsidR="00D76BC2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B2B3599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76BC2" w:rsidRPr="0051494F" w14:paraId="7EE6AEFF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0B71F765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lastRenderedPageBreak/>
              <w:t>Atletika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E2C91EB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495D8C" w:rsidRPr="0051494F" w14:paraId="57648D9D" w14:textId="77777777" w:rsidTr="00495D8C">
        <w:tc>
          <w:tcPr>
            <w:tcW w:w="2943" w:type="dxa"/>
          </w:tcPr>
          <w:p w14:paraId="72D4698A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Beh</w:t>
            </w:r>
          </w:p>
          <w:p w14:paraId="59E1CB8B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Skok do diaľky</w:t>
            </w:r>
          </w:p>
          <w:p w14:paraId="464A6970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Hod granátom </w:t>
            </w:r>
          </w:p>
        </w:tc>
        <w:tc>
          <w:tcPr>
            <w:tcW w:w="5812" w:type="dxa"/>
          </w:tcPr>
          <w:p w14:paraId="2FBBD4A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polohy nízkeho štartu a </w:t>
            </w:r>
            <w:proofErr w:type="spellStart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šliapavý</w:t>
            </w:r>
            <w:proofErr w:type="spellEnd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beh,</w:t>
            </w:r>
          </w:p>
          <w:p w14:paraId="53D96115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behu komplexne,</w:t>
            </w:r>
          </w:p>
          <w:p w14:paraId="556E43B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odrazu skoku do diaľky,</w:t>
            </w:r>
          </w:p>
          <w:p w14:paraId="02296CBA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jednotlivých častí hodu granátom.</w:t>
            </w:r>
          </w:p>
        </w:tc>
        <w:tc>
          <w:tcPr>
            <w:tcW w:w="779" w:type="dxa"/>
          </w:tcPr>
          <w:p w14:paraId="0A3CBE7E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76BC2" w:rsidRPr="0051494F" w14:paraId="72945A31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799A674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Basketbal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C93864E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495D8C" w:rsidRPr="0051494F" w14:paraId="2DC0AD35" w14:textId="77777777" w:rsidTr="00495D8C">
        <w:tc>
          <w:tcPr>
            <w:tcW w:w="2943" w:type="dxa"/>
          </w:tcPr>
          <w:p w14:paraId="4054ED61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Pravidlá</w:t>
            </w:r>
          </w:p>
          <w:p w14:paraId="15238B84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  <w:p w14:paraId="0FAC024D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Herné činnosti</w:t>
            </w:r>
          </w:p>
        </w:tc>
        <w:tc>
          <w:tcPr>
            <w:tcW w:w="5812" w:type="dxa"/>
          </w:tcPr>
          <w:p w14:paraId="54E0F20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54B2D1C2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6B25F509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2A365A4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streľbu na kôš.</w:t>
            </w:r>
          </w:p>
        </w:tc>
        <w:tc>
          <w:tcPr>
            <w:tcW w:w="779" w:type="dxa"/>
          </w:tcPr>
          <w:p w14:paraId="02310605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76BC2" w:rsidRPr="0051494F" w14:paraId="3D9C429A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3C1975B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Volejbal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4D86B61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495D8C" w:rsidRPr="0051494F" w14:paraId="06F09016" w14:textId="77777777" w:rsidTr="00495D8C">
        <w:tc>
          <w:tcPr>
            <w:tcW w:w="2943" w:type="dxa"/>
          </w:tcPr>
          <w:p w14:paraId="2EB3EA09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Odbíjanie lopty</w:t>
            </w:r>
          </w:p>
          <w:p w14:paraId="472617D0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Podanie</w:t>
            </w:r>
          </w:p>
          <w:p w14:paraId="1B6C576A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Smečovanie</w:t>
            </w:r>
          </w:p>
          <w:p w14:paraId="2662309C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Zápasy družstiev</w:t>
            </w:r>
          </w:p>
        </w:tc>
        <w:tc>
          <w:tcPr>
            <w:tcW w:w="5812" w:type="dxa"/>
          </w:tcPr>
          <w:p w14:paraId="1FEFA5D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47BAFD4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6B937F81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148F7B97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základný streh pri odbíjaní lopty prstami,</w:t>
            </w:r>
          </w:p>
          <w:p w14:paraId="5F850FEB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strehu, pohyb vpred, vzad, bokom,</w:t>
            </w:r>
          </w:p>
          <w:p w14:paraId="0EC08FD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</w:t>
            </w:r>
            <w:r w:rsidR="00D76BC2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niku podania a jeho spracovania,</w:t>
            </w:r>
          </w:p>
          <w:p w14:paraId="0C5A693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techniku smečovania.</w:t>
            </w:r>
          </w:p>
        </w:tc>
        <w:tc>
          <w:tcPr>
            <w:tcW w:w="779" w:type="dxa"/>
          </w:tcPr>
          <w:p w14:paraId="03845654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76BC2" w:rsidRPr="0051494F" w14:paraId="45AA2976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5D45EFA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6BC2">
              <w:rPr>
                <w:rFonts w:ascii="Arial" w:hAnsi="Arial" w:cs="Arial"/>
                <w:b/>
                <w:sz w:val="22"/>
                <w:szCs w:val="22"/>
              </w:rPr>
              <w:t>Floorball</w:t>
            </w:r>
            <w:proofErr w:type="spellEnd"/>
          </w:p>
        </w:tc>
        <w:tc>
          <w:tcPr>
            <w:tcW w:w="779" w:type="dxa"/>
            <w:shd w:val="clear" w:color="auto" w:fill="F2F2F2" w:themeFill="background1" w:themeFillShade="F2"/>
          </w:tcPr>
          <w:p w14:paraId="4F4C857F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95D8C" w:rsidRPr="0051494F" w14:paraId="0C6D30F8" w14:textId="77777777" w:rsidTr="00495D8C">
        <w:tc>
          <w:tcPr>
            <w:tcW w:w="2943" w:type="dxa"/>
          </w:tcPr>
          <w:p w14:paraId="2C0562EB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Pravidlá</w:t>
            </w:r>
          </w:p>
          <w:p w14:paraId="65B09D0C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Vedenie lopty- nahrávky</w:t>
            </w:r>
          </w:p>
          <w:p w14:paraId="4385C0BB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Činnosť brankára</w:t>
            </w:r>
          </w:p>
          <w:p w14:paraId="7D3FAAEF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</w:tc>
        <w:tc>
          <w:tcPr>
            <w:tcW w:w="5812" w:type="dxa"/>
          </w:tcPr>
          <w:p w14:paraId="0E8D8D56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pravidlá hry,</w:t>
            </w:r>
          </w:p>
          <w:p w14:paraId="6773CF1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60DD988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30322D3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hru brankára.</w:t>
            </w:r>
          </w:p>
        </w:tc>
        <w:tc>
          <w:tcPr>
            <w:tcW w:w="779" w:type="dxa"/>
          </w:tcPr>
          <w:p w14:paraId="0FFD8893" w14:textId="77777777" w:rsidR="00495D8C" w:rsidRPr="00CB57AB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76BC2" w:rsidRPr="0051494F" w14:paraId="0F0C981E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3FC4B19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Gymnastika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0D9CFFB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495D8C" w:rsidRPr="0051494F" w14:paraId="48FDBA6B" w14:textId="77777777" w:rsidTr="00495D8C">
        <w:tc>
          <w:tcPr>
            <w:tcW w:w="2943" w:type="dxa"/>
          </w:tcPr>
          <w:p w14:paraId="713478C2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Kotúľ</w:t>
            </w:r>
          </w:p>
          <w:p w14:paraId="05099DB8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Stoj na hlave, lopatkách</w:t>
            </w:r>
          </w:p>
          <w:p w14:paraId="5CF45D68" w14:textId="77777777" w:rsidR="00495D8C" w:rsidRPr="00495D8C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Akrobacia</w:t>
            </w:r>
          </w:p>
        </w:tc>
        <w:tc>
          <w:tcPr>
            <w:tcW w:w="5812" w:type="dxa"/>
          </w:tcPr>
          <w:p w14:paraId="25B03626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správne</w:t>
            </w:r>
            <w:r w:rsidR="00D76BC2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držanie tela a techniku kotúľa,</w:t>
            </w:r>
          </w:p>
          <w:p w14:paraId="741A21B3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stojky na lopatkách a na hlave,</w:t>
            </w:r>
          </w:p>
          <w:p w14:paraId="298BBE53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nástupové a pochodové tvary a velenie,</w:t>
            </w:r>
          </w:p>
          <w:p w14:paraId="71113803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preskok – roznožka,</w:t>
            </w:r>
          </w:p>
          <w:p w14:paraId="3C9EBE55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krátke akrobatické  zostavy.</w:t>
            </w:r>
          </w:p>
        </w:tc>
        <w:tc>
          <w:tcPr>
            <w:tcW w:w="779" w:type="dxa"/>
          </w:tcPr>
          <w:p w14:paraId="30F88471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76BC2" w:rsidRPr="0051494F" w14:paraId="71C9B55C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8E56CC4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6BC2">
              <w:rPr>
                <w:rFonts w:ascii="Arial" w:hAnsi="Arial" w:cs="Arial"/>
                <w:b/>
                <w:sz w:val="22"/>
                <w:szCs w:val="22"/>
              </w:rPr>
              <w:t>Úpoly</w:t>
            </w:r>
            <w:proofErr w:type="spellEnd"/>
          </w:p>
        </w:tc>
        <w:tc>
          <w:tcPr>
            <w:tcW w:w="779" w:type="dxa"/>
            <w:shd w:val="clear" w:color="auto" w:fill="F2F2F2" w:themeFill="background1" w:themeFillShade="F2"/>
          </w:tcPr>
          <w:p w14:paraId="248A8980" w14:textId="77777777" w:rsidR="00D76BC2" w:rsidRDefault="00D76BC2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  <w:t>7</w:t>
            </w:r>
          </w:p>
        </w:tc>
      </w:tr>
      <w:tr w:rsidR="00495D8C" w:rsidRPr="0051494F" w14:paraId="34CBE16C" w14:textId="77777777" w:rsidTr="00495D8C">
        <w:tc>
          <w:tcPr>
            <w:tcW w:w="2943" w:type="dxa"/>
          </w:tcPr>
          <w:p w14:paraId="623F7DA9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Sebaobrana </w:t>
            </w:r>
          </w:p>
          <w:p w14:paraId="38C4A452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Úpolové</w:t>
            </w:r>
            <w:proofErr w:type="spellEnd"/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hry </w:t>
            </w:r>
          </w:p>
        </w:tc>
        <w:tc>
          <w:tcPr>
            <w:tcW w:w="5812" w:type="dxa"/>
          </w:tcPr>
          <w:p w14:paraId="6AE0B527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základné odpory,</w:t>
            </w:r>
          </w:p>
          <w:p w14:paraId="4992916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jednoduché kryty,</w:t>
            </w:r>
          </w:p>
          <w:p w14:paraId="16E1F0F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vedieť základy sebaobrany,</w:t>
            </w:r>
          </w:p>
          <w:p w14:paraId="74E622EC" w14:textId="77777777" w:rsidR="00495D8C" w:rsidRPr="00B04E69" w:rsidRDefault="00D76BC2" w:rsidP="00D76BC2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zvládnuť </w:t>
            </w:r>
            <w:r w:rsidR="00495D8C"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nutn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ú</w:t>
            </w:r>
            <w:r w:rsidR="00495D8C"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obran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u</w:t>
            </w:r>
            <w:r w:rsidR="00495D8C"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3BD6A6DB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D76BC2" w:rsidRPr="0051494F" w14:paraId="70AE89B4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0C93B91D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Kondičná príprava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A314EF3" w14:textId="77777777" w:rsidR="00D76BC2" w:rsidRPr="00D76BC2" w:rsidRDefault="00D76BC2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495D8C" w:rsidRPr="0051494F" w14:paraId="242E2945" w14:textId="77777777" w:rsidTr="00495D8C">
        <w:tc>
          <w:tcPr>
            <w:tcW w:w="2943" w:type="dxa"/>
          </w:tcPr>
          <w:p w14:paraId="72E5BEE4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Zásady bezpečnosti</w:t>
            </w:r>
          </w:p>
          <w:p w14:paraId="72D91E72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Cvičenia na rozvoj svalstva</w:t>
            </w:r>
          </w:p>
          <w:p w14:paraId="0E71F1BB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Posilňovanie </w:t>
            </w:r>
          </w:p>
        </w:tc>
        <w:tc>
          <w:tcPr>
            <w:tcW w:w="5812" w:type="dxa"/>
          </w:tcPr>
          <w:p w14:paraId="44533F37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cvičenie s náradím,</w:t>
            </w:r>
          </w:p>
          <w:p w14:paraId="48AD083B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zostaviť jednoduchý posilňovací program,</w:t>
            </w:r>
          </w:p>
          <w:p w14:paraId="3121A4D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fyziológiu človeka</w:t>
            </w:r>
            <w:r w:rsidR="00D76BC2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72BC902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zásady bezpečnosti pri posilňovaní.</w:t>
            </w:r>
          </w:p>
        </w:tc>
        <w:tc>
          <w:tcPr>
            <w:tcW w:w="779" w:type="dxa"/>
          </w:tcPr>
          <w:p w14:paraId="46F445FF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19F2098B" w14:textId="77777777" w:rsidR="008578FB" w:rsidRDefault="008578FB" w:rsidP="0051494F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14:paraId="7564EC4A" w14:textId="77777777" w:rsidR="0051494F" w:rsidRDefault="00003815" w:rsidP="0051494F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2</w:t>
      </w:r>
      <w:r w:rsidR="0051494F"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D76BC2" w:rsidRPr="0075038D" w14:paraId="4C577D39" w14:textId="77777777" w:rsidTr="00034719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3BC9C812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70D37AD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611DB938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3B4184" w:rsidRPr="0051494F" w14:paraId="038E2EB1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36BD26A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Diagnostika VPV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A741D1F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95D8C" w:rsidRPr="0051494F" w14:paraId="1CA10B54" w14:textId="77777777" w:rsidTr="00495D8C">
        <w:tc>
          <w:tcPr>
            <w:tcW w:w="2943" w:type="dxa"/>
          </w:tcPr>
          <w:p w14:paraId="00A1FC85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Skok do diaľky z miesta</w:t>
            </w:r>
          </w:p>
          <w:p w14:paraId="616120FA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Člnkový beh 4x10m, </w:t>
            </w:r>
          </w:p>
          <w:p w14:paraId="663B0C88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12 minútový beh</w:t>
            </w:r>
          </w:p>
          <w:p w14:paraId="025CB06D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Sed-ľah</w:t>
            </w:r>
          </w:p>
          <w:p w14:paraId="38E8F21B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Hod plnou loptou</w:t>
            </w:r>
          </w:p>
          <w:p w14:paraId="5B9CCB9A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Zhyby</w:t>
            </w:r>
          </w:p>
        </w:tc>
        <w:tc>
          <w:tcPr>
            <w:tcW w:w="5812" w:type="dxa"/>
          </w:tcPr>
          <w:p w14:paraId="293BC2F7" w14:textId="77777777" w:rsidR="00495D8C" w:rsidRPr="00B04E69" w:rsidRDefault="00495D8C" w:rsidP="003B4184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splniť diagnostické úkony.</w:t>
            </w:r>
          </w:p>
        </w:tc>
        <w:tc>
          <w:tcPr>
            <w:tcW w:w="779" w:type="dxa"/>
          </w:tcPr>
          <w:p w14:paraId="74B34668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7AA04D48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693C5F9E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Teoretické vedomosti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C2D22E3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495D8C" w:rsidRPr="0051494F" w14:paraId="6AFE120D" w14:textId="77777777" w:rsidTr="00495D8C">
        <w:tc>
          <w:tcPr>
            <w:tcW w:w="2943" w:type="dxa"/>
          </w:tcPr>
          <w:p w14:paraId="72C1B5CB" w14:textId="77777777" w:rsidR="00495D8C" w:rsidRDefault="00495D8C" w:rsidP="0051494F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14:paraId="0C6829A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dodržiavať bezpečnostné predpisy,</w:t>
            </w:r>
          </w:p>
          <w:p w14:paraId="1312BDB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telovýchovné pojmy,</w:t>
            </w:r>
          </w:p>
          <w:p w14:paraId="5104EB59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dodržiavať zásady športovej etiky.</w:t>
            </w:r>
          </w:p>
        </w:tc>
        <w:tc>
          <w:tcPr>
            <w:tcW w:w="779" w:type="dxa"/>
          </w:tcPr>
          <w:p w14:paraId="44C59551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7D40C1BF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0075D75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Atletika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599182A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95D8C" w:rsidRPr="0051494F" w14:paraId="11ED161D" w14:textId="77777777" w:rsidTr="00495D8C">
        <w:tc>
          <w:tcPr>
            <w:tcW w:w="2943" w:type="dxa"/>
          </w:tcPr>
          <w:p w14:paraId="3855A8F5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Skokanské cvičenia</w:t>
            </w:r>
          </w:p>
          <w:p w14:paraId="493FA07C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Beh</w:t>
            </w:r>
          </w:p>
          <w:p w14:paraId="28FC9AF3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Vrh guľou</w:t>
            </w:r>
          </w:p>
        </w:tc>
        <w:tc>
          <w:tcPr>
            <w:tcW w:w="5812" w:type="dxa"/>
          </w:tcPr>
          <w:p w14:paraId="7DD1375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bežeckú abecedu,</w:t>
            </w:r>
          </w:p>
          <w:p w14:paraId="5E43EC8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štarty z rôznych polôh,</w:t>
            </w:r>
          </w:p>
          <w:p w14:paraId="6ED4CED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techniku behu komplexne,</w:t>
            </w:r>
          </w:p>
          <w:p w14:paraId="750F7D2B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techniku odrazu skoku do diaľky,</w:t>
            </w:r>
          </w:p>
          <w:p w14:paraId="6E41D906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techniku vrhu guľou.</w:t>
            </w:r>
          </w:p>
        </w:tc>
        <w:tc>
          <w:tcPr>
            <w:tcW w:w="779" w:type="dxa"/>
          </w:tcPr>
          <w:p w14:paraId="6F2FA580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4A0DCA0D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F761EB1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Basketbal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1844312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95D8C" w:rsidRPr="0051494F" w14:paraId="00FD5397" w14:textId="77777777" w:rsidTr="00495D8C">
        <w:tc>
          <w:tcPr>
            <w:tcW w:w="2943" w:type="dxa"/>
          </w:tcPr>
          <w:p w14:paraId="0E0D3DA0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Obrana</w:t>
            </w:r>
          </w:p>
          <w:p w14:paraId="2D01ED75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Systém útokov</w:t>
            </w:r>
          </w:p>
          <w:p w14:paraId="3DFF5C2C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</w:tc>
        <w:tc>
          <w:tcPr>
            <w:tcW w:w="5812" w:type="dxa"/>
          </w:tcPr>
          <w:p w14:paraId="087FE672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2DB84A7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120D0FF9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1A2A700B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streľbu na kôš.</w:t>
            </w:r>
          </w:p>
        </w:tc>
        <w:tc>
          <w:tcPr>
            <w:tcW w:w="779" w:type="dxa"/>
          </w:tcPr>
          <w:p w14:paraId="69190C64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46B59460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17C739E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lastRenderedPageBreak/>
              <w:t>Volejbal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E6C2ADF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95D8C" w:rsidRPr="0051494F" w14:paraId="7F0B77CF" w14:textId="77777777" w:rsidTr="00495D8C">
        <w:tc>
          <w:tcPr>
            <w:tcW w:w="2943" w:type="dxa"/>
          </w:tcPr>
          <w:p w14:paraId="3F0A0390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Podanie</w:t>
            </w:r>
          </w:p>
          <w:p w14:paraId="7E37793C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Blokovanie, smečovanie</w:t>
            </w:r>
          </w:p>
          <w:p w14:paraId="3132EF67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</w:tc>
        <w:tc>
          <w:tcPr>
            <w:tcW w:w="5812" w:type="dxa"/>
          </w:tcPr>
          <w:p w14:paraId="0A171EF5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340B5CF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 a zvládať herné činnosti jednotlivca,</w:t>
            </w:r>
          </w:p>
          <w:p w14:paraId="32FB5AC2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strehu, pohyb vpred, vzad, bokom,</w:t>
            </w:r>
          </w:p>
          <w:p w14:paraId="6FD5A03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podania a jeho spracovania,</w:t>
            </w:r>
          </w:p>
          <w:p w14:paraId="716F37D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spôsoby smečovania,</w:t>
            </w:r>
          </w:p>
          <w:p w14:paraId="52BEFED0" w14:textId="52E5397C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techniku smečovania,</w:t>
            </w:r>
            <w:r w:rsidR="0003471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</w:t>
            </w: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blokovania.</w:t>
            </w:r>
          </w:p>
        </w:tc>
        <w:tc>
          <w:tcPr>
            <w:tcW w:w="779" w:type="dxa"/>
          </w:tcPr>
          <w:p w14:paraId="04425033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3763065A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60044BF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6BC2">
              <w:rPr>
                <w:rFonts w:ascii="Arial" w:hAnsi="Arial" w:cs="Arial"/>
                <w:b/>
                <w:sz w:val="22"/>
                <w:szCs w:val="22"/>
              </w:rPr>
              <w:t>Floorball</w:t>
            </w:r>
            <w:proofErr w:type="spellEnd"/>
          </w:p>
        </w:tc>
        <w:tc>
          <w:tcPr>
            <w:tcW w:w="779" w:type="dxa"/>
            <w:shd w:val="clear" w:color="auto" w:fill="F2F2F2" w:themeFill="background1" w:themeFillShade="F2"/>
          </w:tcPr>
          <w:p w14:paraId="035A39AB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95D8C" w:rsidRPr="0051494F" w14:paraId="4AE97C87" w14:textId="77777777" w:rsidTr="00495D8C">
        <w:tc>
          <w:tcPr>
            <w:tcW w:w="2943" w:type="dxa"/>
          </w:tcPr>
          <w:p w14:paraId="6CF76B22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Obranné a útočné činnosti</w:t>
            </w:r>
          </w:p>
          <w:p w14:paraId="6AD5D948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</w:tc>
        <w:tc>
          <w:tcPr>
            <w:tcW w:w="5812" w:type="dxa"/>
          </w:tcPr>
          <w:p w14:paraId="28FD8895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216D857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01A6B939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741C64A5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hru brankára.</w:t>
            </w:r>
          </w:p>
        </w:tc>
        <w:tc>
          <w:tcPr>
            <w:tcW w:w="779" w:type="dxa"/>
          </w:tcPr>
          <w:p w14:paraId="004DFCD7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19CC8E24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A5B1843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Gymnastika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3BECD09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495D8C" w:rsidRPr="0051494F" w14:paraId="46FF4C16" w14:textId="77777777" w:rsidTr="00495D8C">
        <w:tc>
          <w:tcPr>
            <w:tcW w:w="2943" w:type="dxa"/>
          </w:tcPr>
          <w:p w14:paraId="5775B393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Stojka – na rukách, </w:t>
            </w:r>
          </w:p>
          <w:p w14:paraId="5976E697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Kotúľ</w:t>
            </w:r>
          </w:p>
          <w:p w14:paraId="4179270A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Preskok</w:t>
            </w:r>
          </w:p>
          <w:p w14:paraId="5FDB91F5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Akrobacia- tvorba zostavy</w:t>
            </w:r>
          </w:p>
        </w:tc>
        <w:tc>
          <w:tcPr>
            <w:tcW w:w="5812" w:type="dxa"/>
          </w:tcPr>
          <w:p w14:paraId="057B505B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správne držanie tela,</w:t>
            </w:r>
          </w:p>
          <w:p w14:paraId="66C65932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kotúľa,</w:t>
            </w:r>
          </w:p>
          <w:p w14:paraId="6258BE76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ovládať techniku </w:t>
            </w:r>
            <w:r w:rsidR="003B418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stojky na lopatkách a na rukách.</w:t>
            </w:r>
          </w:p>
          <w:p w14:paraId="018F92E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nástupové a pochodové tvary a velenie,</w:t>
            </w:r>
          </w:p>
          <w:p w14:paraId="7C03802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preskok –   skrčka, roznožka,</w:t>
            </w:r>
          </w:p>
          <w:p w14:paraId="2D5963D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krátke akrobatické zostavy.</w:t>
            </w:r>
          </w:p>
        </w:tc>
        <w:tc>
          <w:tcPr>
            <w:tcW w:w="779" w:type="dxa"/>
          </w:tcPr>
          <w:p w14:paraId="5959041A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0E10F725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4B16BE62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6BC2">
              <w:rPr>
                <w:rFonts w:ascii="Arial" w:hAnsi="Arial" w:cs="Arial"/>
                <w:b/>
                <w:sz w:val="22"/>
                <w:szCs w:val="22"/>
              </w:rPr>
              <w:t>Úpoly</w:t>
            </w:r>
            <w:proofErr w:type="spellEnd"/>
          </w:p>
        </w:tc>
        <w:tc>
          <w:tcPr>
            <w:tcW w:w="779" w:type="dxa"/>
            <w:shd w:val="clear" w:color="auto" w:fill="F2F2F2" w:themeFill="background1" w:themeFillShade="F2"/>
          </w:tcPr>
          <w:p w14:paraId="4292A000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95D8C" w:rsidRPr="0051494F" w14:paraId="05B82A2C" w14:textId="77777777" w:rsidTr="00495D8C">
        <w:tc>
          <w:tcPr>
            <w:tcW w:w="2943" w:type="dxa"/>
          </w:tcPr>
          <w:p w14:paraId="3BE6036F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Základné odpory</w:t>
            </w:r>
          </w:p>
          <w:p w14:paraId="021E8D9F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Sebaobrana</w:t>
            </w:r>
          </w:p>
          <w:p w14:paraId="692BCD7F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proofErr w:type="spellStart"/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Úpolové</w:t>
            </w:r>
            <w:proofErr w:type="spellEnd"/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hry</w:t>
            </w:r>
          </w:p>
        </w:tc>
        <w:tc>
          <w:tcPr>
            <w:tcW w:w="5812" w:type="dxa"/>
          </w:tcPr>
          <w:p w14:paraId="50777EF1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základné odpory,</w:t>
            </w:r>
          </w:p>
          <w:p w14:paraId="134DD36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jednoduché kryty,</w:t>
            </w:r>
          </w:p>
          <w:p w14:paraId="2BB490FB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základy sebaobrany bez zbrane.</w:t>
            </w:r>
          </w:p>
        </w:tc>
        <w:tc>
          <w:tcPr>
            <w:tcW w:w="779" w:type="dxa"/>
          </w:tcPr>
          <w:p w14:paraId="492AB03F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2714746C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05367FD4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Kondičná príprava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6D29114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95D8C" w:rsidRPr="0051494F" w14:paraId="120E18C5" w14:textId="77777777" w:rsidTr="00495D8C">
        <w:tc>
          <w:tcPr>
            <w:tcW w:w="2943" w:type="dxa"/>
          </w:tcPr>
          <w:p w14:paraId="56C32A00" w14:textId="77777777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Rozvoj svalstva</w:t>
            </w:r>
          </w:p>
          <w:p w14:paraId="182F28E1" w14:textId="3EDB1C78" w:rsidR="00495D8C" w:rsidRPr="00495D8C" w:rsidRDefault="00495D8C" w:rsidP="00495D8C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Komplexné pos</w:t>
            </w:r>
            <w:r w:rsidR="0003471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</w:t>
            </w:r>
            <w:r w:rsidRPr="00495D8C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lňovanie</w:t>
            </w:r>
          </w:p>
        </w:tc>
        <w:tc>
          <w:tcPr>
            <w:tcW w:w="5812" w:type="dxa"/>
          </w:tcPr>
          <w:p w14:paraId="64400246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cvičenie s náradím,</w:t>
            </w:r>
          </w:p>
          <w:p w14:paraId="06A41CA9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zostaviť jednoduchý posilňovací program,</w:t>
            </w:r>
          </w:p>
          <w:p w14:paraId="60EC421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fyziológiu človeka.</w:t>
            </w:r>
          </w:p>
        </w:tc>
        <w:tc>
          <w:tcPr>
            <w:tcW w:w="779" w:type="dxa"/>
          </w:tcPr>
          <w:p w14:paraId="62AFEC6E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41D90B1E" w14:textId="77777777" w:rsidR="00CD182A" w:rsidRDefault="00CD182A" w:rsidP="00CD182A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14:paraId="3E8C57AA" w14:textId="77777777" w:rsidR="00003815" w:rsidRDefault="00003815" w:rsidP="00003815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3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D76BC2" w:rsidRPr="0075038D" w14:paraId="2FB423A2" w14:textId="77777777" w:rsidTr="00034719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290BDF77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47888F61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5CF14A16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034719" w:rsidRPr="0051494F" w14:paraId="3C941083" w14:textId="77777777" w:rsidTr="00034719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D1734E9" w14:textId="77777777" w:rsidR="00034719" w:rsidRPr="00D76BC2" w:rsidRDefault="00034719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Teoretické vedomosti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E55CC85" w14:textId="77777777" w:rsidR="00034719" w:rsidRPr="00D76BC2" w:rsidRDefault="00034719" w:rsidP="0003471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34719" w:rsidRPr="0051494F" w14:paraId="3C1F1E05" w14:textId="77777777" w:rsidTr="00034719">
        <w:tc>
          <w:tcPr>
            <w:tcW w:w="2943" w:type="dxa"/>
          </w:tcPr>
          <w:p w14:paraId="174A57B8" w14:textId="77777777" w:rsidR="00034719" w:rsidRDefault="00034719" w:rsidP="00034719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14:paraId="1A13F76D" w14:textId="77777777" w:rsidR="00034719" w:rsidRPr="00B04E69" w:rsidRDefault="00034719" w:rsidP="0003471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dodržiavať bezpečnostné predpisy,</w:t>
            </w:r>
          </w:p>
          <w:p w14:paraId="0B07D250" w14:textId="77777777" w:rsidR="00034719" w:rsidRPr="00B04E69" w:rsidRDefault="00034719" w:rsidP="0003471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fyziologické základy telesnej výchovy  a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športu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461C0601" w14:textId="77777777" w:rsidR="00034719" w:rsidRPr="0051494F" w:rsidRDefault="00034719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3B4184" w:rsidRPr="0051494F" w14:paraId="22F705FD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CC7B813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Diagnostika VPV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4ED698D" w14:textId="77777777" w:rsidR="003B4184" w:rsidRPr="00D76BC2" w:rsidRDefault="003B4184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95D8C" w:rsidRPr="0051494F" w14:paraId="2E314FD3" w14:textId="77777777" w:rsidTr="00495D8C">
        <w:tc>
          <w:tcPr>
            <w:tcW w:w="2943" w:type="dxa"/>
          </w:tcPr>
          <w:p w14:paraId="79AD847D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Skok do diaľky z miesta</w:t>
            </w:r>
          </w:p>
          <w:p w14:paraId="10C0977D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Člnkový beh 4x10m</w:t>
            </w:r>
          </w:p>
          <w:p w14:paraId="4780556D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Sed -ľah</w:t>
            </w:r>
          </w:p>
          <w:p w14:paraId="215A0739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Hod plnou loptou</w:t>
            </w:r>
          </w:p>
          <w:p w14:paraId="15D3DA45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12 minútový beh</w:t>
            </w:r>
          </w:p>
        </w:tc>
        <w:tc>
          <w:tcPr>
            <w:tcW w:w="5812" w:type="dxa"/>
          </w:tcPr>
          <w:p w14:paraId="7B694442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splniť diagnostické úkony</w:t>
            </w:r>
            <w:r w:rsidR="003B418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06C84DA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6C6C7C46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05411870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Atletika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D5336DD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95D8C" w:rsidRPr="0051494F" w14:paraId="74033E73" w14:textId="77777777" w:rsidTr="00495D8C">
        <w:tc>
          <w:tcPr>
            <w:tcW w:w="2943" w:type="dxa"/>
          </w:tcPr>
          <w:p w14:paraId="18E867EB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Beh</w:t>
            </w:r>
          </w:p>
          <w:p w14:paraId="26E757CC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Vrh guľou</w:t>
            </w:r>
          </w:p>
        </w:tc>
        <w:tc>
          <w:tcPr>
            <w:tcW w:w="5812" w:type="dxa"/>
          </w:tcPr>
          <w:p w14:paraId="141FF425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bežeckú abecedu</w:t>
            </w:r>
            <w:r w:rsidR="003B418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28E5EA69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</w:t>
            </w:r>
            <w:r w:rsidR="003B418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ládať polohy nízkeho štartu a </w:t>
            </w:r>
            <w:proofErr w:type="spellStart"/>
            <w:r w:rsidR="003B418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šl</w:t>
            </w: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iapavý</w:t>
            </w:r>
            <w:proofErr w:type="spellEnd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beh,</w:t>
            </w:r>
          </w:p>
          <w:p w14:paraId="175E961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behu komplexne,</w:t>
            </w:r>
          </w:p>
          <w:p w14:paraId="22B19374" w14:textId="77777777" w:rsidR="00495D8C" w:rsidRPr="00B04E69" w:rsidRDefault="00495D8C" w:rsidP="003B4184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jednotlivých častí vrhu guľou</w:t>
            </w:r>
            <w:r w:rsidR="003B4184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1729678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10779BBD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B7FBF35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Basketbal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ED730CB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495D8C" w:rsidRPr="0051494F" w14:paraId="08B54CD5" w14:textId="77777777" w:rsidTr="00495D8C">
        <w:tc>
          <w:tcPr>
            <w:tcW w:w="2943" w:type="dxa"/>
          </w:tcPr>
          <w:p w14:paraId="579E59C8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Streľba na kôš</w:t>
            </w:r>
            <w:r w:rsid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–</w:t>
            </w: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 xml:space="preserve"> zdokonalenie</w:t>
            </w:r>
          </w:p>
          <w:p w14:paraId="70E7295E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Clonenie</w:t>
            </w:r>
          </w:p>
          <w:p w14:paraId="6F2AE193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</w:tc>
        <w:tc>
          <w:tcPr>
            <w:tcW w:w="5812" w:type="dxa"/>
          </w:tcPr>
          <w:p w14:paraId="5B1CA9E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75AFEE1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794DF85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3F3E0C7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streľbu na kôš.</w:t>
            </w:r>
          </w:p>
        </w:tc>
        <w:tc>
          <w:tcPr>
            <w:tcW w:w="779" w:type="dxa"/>
          </w:tcPr>
          <w:p w14:paraId="4A71BEE6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2135ABFC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E514199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Volejbal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E4E6996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495D8C" w:rsidRPr="0051494F" w14:paraId="172F791F" w14:textId="77777777" w:rsidTr="00495D8C">
        <w:tc>
          <w:tcPr>
            <w:tcW w:w="2943" w:type="dxa"/>
          </w:tcPr>
          <w:p w14:paraId="2313AC34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Útočné kombinácie</w:t>
            </w:r>
          </w:p>
          <w:p w14:paraId="44C20F92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Smeč</w:t>
            </w:r>
          </w:p>
          <w:p w14:paraId="63DC3538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Zdokonalenie podania</w:t>
            </w:r>
          </w:p>
          <w:p w14:paraId="11F295BD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</w:tc>
        <w:tc>
          <w:tcPr>
            <w:tcW w:w="5812" w:type="dxa"/>
          </w:tcPr>
          <w:p w14:paraId="226738D2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6CFB9CD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0BBDBC8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08F74737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základný streh pri odbíjaní lopty prstami,</w:t>
            </w:r>
          </w:p>
          <w:p w14:paraId="1173C23B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strehu, pohyb vpred, vzad, bokom,</w:t>
            </w:r>
          </w:p>
          <w:p w14:paraId="20EEFC3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podania a jeho spracovania,</w:t>
            </w:r>
          </w:p>
          <w:p w14:paraId="0B4EBF52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spôsoby blokovania,</w:t>
            </w:r>
          </w:p>
          <w:p w14:paraId="670E717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techniku smečovania.</w:t>
            </w:r>
          </w:p>
        </w:tc>
        <w:tc>
          <w:tcPr>
            <w:tcW w:w="779" w:type="dxa"/>
          </w:tcPr>
          <w:p w14:paraId="302504A2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12752071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3464B91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6BC2">
              <w:rPr>
                <w:rFonts w:ascii="Arial" w:hAnsi="Arial" w:cs="Arial"/>
                <w:b/>
                <w:sz w:val="22"/>
                <w:szCs w:val="22"/>
              </w:rPr>
              <w:t>Floorball</w:t>
            </w:r>
            <w:proofErr w:type="spellEnd"/>
          </w:p>
        </w:tc>
        <w:tc>
          <w:tcPr>
            <w:tcW w:w="779" w:type="dxa"/>
            <w:shd w:val="clear" w:color="auto" w:fill="F2F2F2" w:themeFill="background1" w:themeFillShade="F2"/>
          </w:tcPr>
          <w:p w14:paraId="0ACDC116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95D8C" w:rsidRPr="0051494F" w14:paraId="71DDD077" w14:textId="77777777" w:rsidTr="00495D8C">
        <w:tc>
          <w:tcPr>
            <w:tcW w:w="2943" w:type="dxa"/>
          </w:tcPr>
          <w:p w14:paraId="326A526A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  <w:p w14:paraId="33E86B4C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Herné cvičenia</w:t>
            </w:r>
          </w:p>
          <w:p w14:paraId="766924B0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Útočné kombinácie</w:t>
            </w:r>
          </w:p>
        </w:tc>
        <w:tc>
          <w:tcPr>
            <w:tcW w:w="5812" w:type="dxa"/>
          </w:tcPr>
          <w:p w14:paraId="3AB16B39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436B4A2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0608182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7F93582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hru brankára.</w:t>
            </w:r>
          </w:p>
        </w:tc>
        <w:tc>
          <w:tcPr>
            <w:tcW w:w="779" w:type="dxa"/>
          </w:tcPr>
          <w:p w14:paraId="52AA7F2D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7AFE1CDD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65934D61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lastRenderedPageBreak/>
              <w:t>Stolný tenis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5F0C6EA8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95D8C" w:rsidRPr="0051494F" w14:paraId="6C765CCB" w14:textId="77777777" w:rsidTr="00495D8C">
        <w:tc>
          <w:tcPr>
            <w:tcW w:w="2943" w:type="dxa"/>
          </w:tcPr>
          <w:p w14:paraId="01A63177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Nácvik úderov</w:t>
            </w:r>
          </w:p>
          <w:p w14:paraId="5FC45A5A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Turnaj v hre</w:t>
            </w:r>
          </w:p>
        </w:tc>
        <w:tc>
          <w:tcPr>
            <w:tcW w:w="5812" w:type="dxa"/>
          </w:tcPr>
          <w:p w14:paraId="0ACB0A6A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poznať </w:t>
            </w:r>
            <w:proofErr w:type="spellStart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Forhandový</w:t>
            </w:r>
            <w:proofErr w:type="spellEnd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úder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2A5B29A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poznať </w:t>
            </w:r>
            <w:proofErr w:type="spellStart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Backhandový</w:t>
            </w:r>
            <w:proofErr w:type="spellEnd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úder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065A88E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5A438C9E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7DA8E25A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13D2B7F5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Gymnastika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15E7EE2D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95D8C" w:rsidRPr="0051494F" w14:paraId="0EFF2A2A" w14:textId="77777777" w:rsidTr="00495D8C">
        <w:tc>
          <w:tcPr>
            <w:tcW w:w="2943" w:type="dxa"/>
          </w:tcPr>
          <w:p w14:paraId="530084C4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Stoj na rukách</w:t>
            </w:r>
          </w:p>
          <w:p w14:paraId="55F22699" w14:textId="77777777" w:rsidR="00495D8C" w:rsidRPr="00B04E69" w:rsidRDefault="00B04E69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Kotúľ</w:t>
            </w:r>
          </w:p>
          <w:p w14:paraId="45BF9BCA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Akrobacia</w:t>
            </w:r>
          </w:p>
          <w:p w14:paraId="62C876E9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Premety</w:t>
            </w:r>
          </w:p>
        </w:tc>
        <w:tc>
          <w:tcPr>
            <w:tcW w:w="5812" w:type="dxa"/>
          </w:tcPr>
          <w:p w14:paraId="3F86C361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správne držanie tela,</w:t>
            </w:r>
          </w:p>
          <w:p w14:paraId="300227F2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kotúľa,</w:t>
            </w:r>
          </w:p>
          <w:p w14:paraId="5DC3423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techniku stojky rukách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26D0D10A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krátke akrobatické zostavy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,</w:t>
            </w:r>
          </w:p>
          <w:p w14:paraId="33F02CE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techniky premetov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1FF82DBB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1594F015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6E014ED1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6BC2">
              <w:rPr>
                <w:rFonts w:ascii="Arial" w:hAnsi="Arial" w:cs="Arial"/>
                <w:b/>
                <w:sz w:val="22"/>
                <w:szCs w:val="22"/>
              </w:rPr>
              <w:t>Úpoly</w:t>
            </w:r>
            <w:proofErr w:type="spellEnd"/>
          </w:p>
        </w:tc>
        <w:tc>
          <w:tcPr>
            <w:tcW w:w="779" w:type="dxa"/>
            <w:shd w:val="clear" w:color="auto" w:fill="F2F2F2" w:themeFill="background1" w:themeFillShade="F2"/>
          </w:tcPr>
          <w:p w14:paraId="4339A5A8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495D8C" w:rsidRPr="0051494F" w14:paraId="4B315CF6" w14:textId="77777777" w:rsidTr="00495D8C">
        <w:tc>
          <w:tcPr>
            <w:tcW w:w="2943" w:type="dxa"/>
          </w:tcPr>
          <w:p w14:paraId="0DCB0523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Opakovanie úderov</w:t>
            </w:r>
          </w:p>
          <w:p w14:paraId="4090C956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Zdokonaľovanie sebaobrany</w:t>
            </w:r>
          </w:p>
        </w:tc>
        <w:tc>
          <w:tcPr>
            <w:tcW w:w="5812" w:type="dxa"/>
          </w:tcPr>
          <w:p w14:paraId="0D88B5D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jednoduché kryty a údery,</w:t>
            </w:r>
          </w:p>
          <w:p w14:paraId="50B5E661" w14:textId="77777777" w:rsidR="00495D8C" w:rsidRPr="00B04E69" w:rsidRDefault="00B04E69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základy sebaobrany.</w:t>
            </w:r>
          </w:p>
        </w:tc>
        <w:tc>
          <w:tcPr>
            <w:tcW w:w="779" w:type="dxa"/>
          </w:tcPr>
          <w:p w14:paraId="6D54042E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3CD81D03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FC813C5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Kondičná príprava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9AB5490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495D8C" w:rsidRPr="0051494F" w14:paraId="0CCD9088" w14:textId="77777777" w:rsidTr="00495D8C">
        <w:tc>
          <w:tcPr>
            <w:tcW w:w="2943" w:type="dxa"/>
          </w:tcPr>
          <w:p w14:paraId="49DDC9F1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Posilňovanie</w:t>
            </w:r>
          </w:p>
          <w:p w14:paraId="5C98F1D3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Kruhový tréning</w:t>
            </w:r>
          </w:p>
          <w:p w14:paraId="72820C3B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Intervalový tréning</w:t>
            </w:r>
          </w:p>
        </w:tc>
        <w:tc>
          <w:tcPr>
            <w:tcW w:w="5812" w:type="dxa"/>
          </w:tcPr>
          <w:p w14:paraId="021C38C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cvičenie s náradím,</w:t>
            </w:r>
          </w:p>
          <w:p w14:paraId="0FBC1CF7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zostaviť jednoduchý posilňovací program,</w:t>
            </w:r>
          </w:p>
          <w:p w14:paraId="3EAFF95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fyziológiu človeka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7FFC4AC6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452E7BF6" w14:textId="77777777" w:rsidR="00495D8C" w:rsidRDefault="00495D8C" w:rsidP="00EB06B6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p w14:paraId="23565BF1" w14:textId="77777777" w:rsidR="00EB06B6" w:rsidRDefault="00EB06B6" w:rsidP="00EB06B6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  <w:r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4</w:t>
      </w:r>
      <w:r w:rsidRPr="00CD182A"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  <w:t>. ročník</w:t>
      </w:r>
    </w:p>
    <w:tbl>
      <w:tblPr>
        <w:tblStyle w:val="Mriekatabuky"/>
        <w:tblW w:w="9534" w:type="dxa"/>
        <w:tblLook w:val="04A0" w:firstRow="1" w:lastRow="0" w:firstColumn="1" w:lastColumn="0" w:noHBand="0" w:noVBand="1"/>
      </w:tblPr>
      <w:tblGrid>
        <w:gridCol w:w="2943"/>
        <w:gridCol w:w="5812"/>
        <w:gridCol w:w="779"/>
      </w:tblGrid>
      <w:tr w:rsidR="00D76BC2" w:rsidRPr="0075038D" w14:paraId="0A09D16B" w14:textId="77777777" w:rsidTr="00034719">
        <w:tc>
          <w:tcPr>
            <w:tcW w:w="2943" w:type="dxa"/>
            <w:shd w:val="clear" w:color="auto" w:fill="D9D9D9" w:themeFill="background1" w:themeFillShade="D9"/>
            <w:vAlign w:val="center"/>
          </w:tcPr>
          <w:p w14:paraId="431202A5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Tematický celok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24FC4278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Výkonové štandardy (Žiak má...)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7C8EB6DA" w14:textId="77777777" w:rsidR="00D76BC2" w:rsidRPr="003E1F53" w:rsidRDefault="00D76BC2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3E1F53">
              <w:rPr>
                <w:rFonts w:ascii="Arial" w:hAnsi="Arial" w:cs="Arial"/>
                <w:sz w:val="22"/>
                <w:szCs w:val="22"/>
              </w:rPr>
              <w:t>Počet hodín</w:t>
            </w:r>
          </w:p>
        </w:tc>
      </w:tr>
      <w:tr w:rsidR="00034719" w:rsidRPr="0051494F" w14:paraId="36C6E6CC" w14:textId="77777777" w:rsidTr="00034719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A5C184A" w14:textId="77777777" w:rsidR="00034719" w:rsidRPr="00D76BC2" w:rsidRDefault="00034719" w:rsidP="0003471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Teoretické vedomosti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A1C9D2E" w14:textId="77777777" w:rsidR="00034719" w:rsidRPr="00D76BC2" w:rsidRDefault="00034719" w:rsidP="00034719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034719" w:rsidRPr="0051494F" w14:paraId="6B573A86" w14:textId="77777777" w:rsidTr="00034719">
        <w:tc>
          <w:tcPr>
            <w:tcW w:w="2943" w:type="dxa"/>
          </w:tcPr>
          <w:p w14:paraId="0790E7F8" w14:textId="77777777" w:rsidR="00034719" w:rsidRDefault="00034719" w:rsidP="00034719">
            <w:pPr>
              <w:spacing w:before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  <w:tc>
          <w:tcPr>
            <w:tcW w:w="5812" w:type="dxa"/>
          </w:tcPr>
          <w:p w14:paraId="5D1FCFFC" w14:textId="77777777" w:rsidR="00034719" w:rsidRPr="00B04E69" w:rsidRDefault="00034719" w:rsidP="0003471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dodržiavať bezpečnostné predpisy,</w:t>
            </w:r>
          </w:p>
          <w:p w14:paraId="287AEDE9" w14:textId="77777777" w:rsidR="00034719" w:rsidRPr="00B04E69" w:rsidRDefault="00034719" w:rsidP="0003471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telovýchovný proces.</w:t>
            </w:r>
          </w:p>
        </w:tc>
        <w:tc>
          <w:tcPr>
            <w:tcW w:w="779" w:type="dxa"/>
          </w:tcPr>
          <w:p w14:paraId="0F05C4B0" w14:textId="77777777" w:rsidR="00034719" w:rsidRDefault="00034719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C95B0C" w14:paraId="323A3412" w14:textId="77777777" w:rsidTr="00C95B0C">
        <w:tc>
          <w:tcPr>
            <w:tcW w:w="8755" w:type="dxa"/>
            <w:gridSpan w:val="2"/>
            <w:shd w:val="clear" w:color="auto" w:fill="F2F2F2" w:themeFill="background1" w:themeFillShade="F2"/>
          </w:tcPr>
          <w:p w14:paraId="35B3B20A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Diagnostika VPV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9C1FE00" w14:textId="77777777" w:rsidR="00B04E69" w:rsidRPr="00D76BC2" w:rsidRDefault="00B04E69" w:rsidP="00C95B0C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95D8C" w:rsidRPr="0051494F" w14:paraId="777DABD9" w14:textId="77777777" w:rsidTr="00495D8C">
        <w:tc>
          <w:tcPr>
            <w:tcW w:w="2943" w:type="dxa"/>
          </w:tcPr>
          <w:p w14:paraId="7DEC69DB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Ľah, sed, hod plnou loptou</w:t>
            </w:r>
          </w:p>
          <w:p w14:paraId="71A5F629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Skok do diaľky</w:t>
            </w:r>
          </w:p>
          <w:p w14:paraId="06E169A0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Člnkový beh 4x10m</w:t>
            </w:r>
          </w:p>
          <w:p w14:paraId="109DD3CE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12 min beh</w:t>
            </w:r>
          </w:p>
        </w:tc>
        <w:tc>
          <w:tcPr>
            <w:tcW w:w="5812" w:type="dxa"/>
          </w:tcPr>
          <w:p w14:paraId="11D32D8D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splniť diagnostické úkony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6D873809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659C2ED6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2ED1CC2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Atletika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0D753C6F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495D8C" w:rsidRPr="0051494F" w14:paraId="21C73724" w14:textId="77777777" w:rsidTr="00495D8C">
        <w:tc>
          <w:tcPr>
            <w:tcW w:w="2943" w:type="dxa"/>
          </w:tcPr>
          <w:p w14:paraId="33BDB0A5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Beh</w:t>
            </w:r>
          </w:p>
          <w:p w14:paraId="0F2E68CF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Vrch guľou</w:t>
            </w:r>
          </w:p>
        </w:tc>
        <w:tc>
          <w:tcPr>
            <w:tcW w:w="5812" w:type="dxa"/>
          </w:tcPr>
          <w:p w14:paraId="02778FE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štartové polohy,</w:t>
            </w:r>
          </w:p>
          <w:p w14:paraId="3FD7C44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techniku behu,</w:t>
            </w:r>
          </w:p>
          <w:p w14:paraId="53914583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lastRenderedPageBreak/>
              <w:t>ovládať techniku jednotlivých častí vrhu.</w:t>
            </w:r>
          </w:p>
        </w:tc>
        <w:tc>
          <w:tcPr>
            <w:tcW w:w="779" w:type="dxa"/>
          </w:tcPr>
          <w:p w14:paraId="07249726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72438457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29B2B9A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Basketbal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45E4B6BF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95D8C" w:rsidRPr="0051494F" w14:paraId="404D6547" w14:textId="77777777" w:rsidTr="00495D8C">
        <w:tc>
          <w:tcPr>
            <w:tcW w:w="2943" w:type="dxa"/>
          </w:tcPr>
          <w:p w14:paraId="2338FE56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Obranné kombinácie</w:t>
            </w:r>
          </w:p>
          <w:p w14:paraId="5C81DF1D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Rýchly protiútok</w:t>
            </w:r>
          </w:p>
          <w:p w14:paraId="7D594C60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Hra družstiev</w:t>
            </w:r>
          </w:p>
        </w:tc>
        <w:tc>
          <w:tcPr>
            <w:tcW w:w="5812" w:type="dxa"/>
          </w:tcPr>
          <w:p w14:paraId="65D3EDD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poznať pravidlá hry, </w:t>
            </w:r>
          </w:p>
          <w:p w14:paraId="0E5851C3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6D455498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herné činnosti jednotlivca,</w:t>
            </w:r>
          </w:p>
          <w:p w14:paraId="17CB323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streľbu na kôš.</w:t>
            </w:r>
          </w:p>
        </w:tc>
        <w:tc>
          <w:tcPr>
            <w:tcW w:w="779" w:type="dxa"/>
          </w:tcPr>
          <w:p w14:paraId="69536B6F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5FC51ECB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74333A78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Volejbal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6C56FA16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495D8C" w:rsidRPr="0051494F" w14:paraId="3FB02A58" w14:textId="77777777" w:rsidTr="00495D8C">
        <w:tc>
          <w:tcPr>
            <w:tcW w:w="2943" w:type="dxa"/>
          </w:tcPr>
          <w:p w14:paraId="283B34E1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Zopakovanie všetkých úkonov</w:t>
            </w:r>
          </w:p>
          <w:p w14:paraId="02685B22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Zápasy družstiev</w:t>
            </w:r>
          </w:p>
        </w:tc>
        <w:tc>
          <w:tcPr>
            <w:tcW w:w="5812" w:type="dxa"/>
          </w:tcPr>
          <w:p w14:paraId="787CCE16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66FB1EAC" w14:textId="77777777" w:rsidR="00495D8C" w:rsidRPr="00B04E69" w:rsidRDefault="00B04E69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organizáciu hry,</w:t>
            </w:r>
          </w:p>
          <w:p w14:paraId="4AD4A6F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techniku podania a jeho spracovanie,</w:t>
            </w:r>
          </w:p>
          <w:p w14:paraId="5B17377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horné a dolné odbíjanie lopty,</w:t>
            </w:r>
          </w:p>
          <w:p w14:paraId="24B6A35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smečovanie a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 </w:t>
            </w: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blokovanie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0DA64BA1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5E0551B0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6455370D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Futbal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342DD9B2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495D8C" w:rsidRPr="0051494F" w14:paraId="7C4DFB08" w14:textId="77777777" w:rsidTr="00495D8C">
        <w:tc>
          <w:tcPr>
            <w:tcW w:w="2943" w:type="dxa"/>
          </w:tcPr>
          <w:p w14:paraId="0D1BA67B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Streľba z rôznych polôh</w:t>
            </w:r>
          </w:p>
          <w:p w14:paraId="78CE727B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Herné kombinácie</w:t>
            </w:r>
          </w:p>
          <w:p w14:paraId="230AC28F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Zápasy družstiev</w:t>
            </w:r>
          </w:p>
        </w:tc>
        <w:tc>
          <w:tcPr>
            <w:tcW w:w="5812" w:type="dxa"/>
          </w:tcPr>
          <w:p w14:paraId="6ED6B4C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herné kombinácie,</w:t>
            </w:r>
          </w:p>
          <w:p w14:paraId="3DE10A8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organizáciu hry,</w:t>
            </w:r>
          </w:p>
          <w:p w14:paraId="7D5EDD7F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pravidlá hry,</w:t>
            </w:r>
          </w:p>
          <w:p w14:paraId="3B64514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zvládnuť </w:t>
            </w:r>
            <w:proofErr w:type="spellStart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kopaciu</w:t>
            </w:r>
            <w:proofErr w:type="spellEnd"/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 xml:space="preserve"> techniku.</w:t>
            </w:r>
          </w:p>
        </w:tc>
        <w:tc>
          <w:tcPr>
            <w:tcW w:w="779" w:type="dxa"/>
          </w:tcPr>
          <w:p w14:paraId="128E688F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29F77240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56A44DE0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Gymnastika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784C80D5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</w:tr>
      <w:tr w:rsidR="00495D8C" w:rsidRPr="0051494F" w14:paraId="4FC5ADA6" w14:textId="77777777" w:rsidTr="00495D8C">
        <w:tc>
          <w:tcPr>
            <w:tcW w:w="2943" w:type="dxa"/>
          </w:tcPr>
          <w:p w14:paraId="14E6D94B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Zostavy akrobacie</w:t>
            </w:r>
          </w:p>
          <w:p w14:paraId="772AD621" w14:textId="77777777" w:rsidR="00495D8C" w:rsidRPr="00B04E69" w:rsidRDefault="00B04E69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Premet bokom</w:t>
            </w:r>
          </w:p>
          <w:p w14:paraId="41659F8F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Preskoky</w:t>
            </w:r>
          </w:p>
        </w:tc>
        <w:tc>
          <w:tcPr>
            <w:tcW w:w="5812" w:type="dxa"/>
          </w:tcPr>
          <w:p w14:paraId="72A6F641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správne držanie tela,</w:t>
            </w:r>
          </w:p>
          <w:p w14:paraId="0A421C7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techniku premetu bokom,</w:t>
            </w:r>
          </w:p>
          <w:p w14:paraId="254BD170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preskoky roznožka a skrčka,</w:t>
            </w:r>
          </w:p>
          <w:p w14:paraId="68AE69FC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akrobatické zostavy</w:t>
            </w:r>
            <w:r w:rsid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.</w:t>
            </w:r>
          </w:p>
        </w:tc>
        <w:tc>
          <w:tcPr>
            <w:tcW w:w="779" w:type="dxa"/>
          </w:tcPr>
          <w:p w14:paraId="0624E083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1CFF0903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6DA38BA6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76BC2">
              <w:rPr>
                <w:rFonts w:ascii="Arial" w:hAnsi="Arial" w:cs="Arial"/>
                <w:b/>
                <w:sz w:val="22"/>
                <w:szCs w:val="22"/>
              </w:rPr>
              <w:t>Úpoly</w:t>
            </w:r>
            <w:proofErr w:type="spellEnd"/>
          </w:p>
        </w:tc>
        <w:tc>
          <w:tcPr>
            <w:tcW w:w="779" w:type="dxa"/>
            <w:shd w:val="clear" w:color="auto" w:fill="F2F2F2" w:themeFill="background1" w:themeFillShade="F2"/>
          </w:tcPr>
          <w:p w14:paraId="3631510C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495D8C" w:rsidRPr="0051494F" w14:paraId="1375CDB8" w14:textId="77777777" w:rsidTr="00495D8C">
        <w:tc>
          <w:tcPr>
            <w:tcW w:w="2943" w:type="dxa"/>
          </w:tcPr>
          <w:p w14:paraId="7F096EC9" w14:textId="77777777" w:rsidR="00495D8C" w:rsidRPr="00B04E69" w:rsidRDefault="00B04E69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Pády</w:t>
            </w:r>
          </w:p>
          <w:p w14:paraId="27EC05CA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Technika pádov</w:t>
            </w:r>
          </w:p>
          <w:p w14:paraId="24A6D819" w14:textId="77777777" w:rsidR="00495D8C" w:rsidRPr="00B04E69" w:rsidRDefault="00B04E69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Sebaobrana</w:t>
            </w:r>
          </w:p>
        </w:tc>
        <w:tc>
          <w:tcPr>
            <w:tcW w:w="5812" w:type="dxa"/>
          </w:tcPr>
          <w:p w14:paraId="2FBCF606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pády z rôznych polôh,</w:t>
            </w:r>
          </w:p>
          <w:p w14:paraId="7F370DD5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jednoduché kryty,</w:t>
            </w:r>
          </w:p>
          <w:p w14:paraId="7E1A936B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ovládať základy sebaobrany.</w:t>
            </w:r>
          </w:p>
        </w:tc>
        <w:tc>
          <w:tcPr>
            <w:tcW w:w="779" w:type="dxa"/>
          </w:tcPr>
          <w:p w14:paraId="5C967791" w14:textId="77777777" w:rsidR="00495D8C" w:rsidRPr="0051494F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  <w:tr w:rsidR="00B04E69" w:rsidRPr="0051494F" w14:paraId="2C3DE450" w14:textId="77777777" w:rsidTr="00D76BC2">
        <w:tc>
          <w:tcPr>
            <w:tcW w:w="8755" w:type="dxa"/>
            <w:gridSpan w:val="2"/>
            <w:shd w:val="clear" w:color="auto" w:fill="F2F2F2" w:themeFill="background1" w:themeFillShade="F2"/>
          </w:tcPr>
          <w:p w14:paraId="2961CFBB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Kondičná príprava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14:paraId="286B0224" w14:textId="77777777" w:rsidR="00B04E69" w:rsidRPr="00D76BC2" w:rsidRDefault="00B04E69" w:rsidP="00D76BC2">
            <w:pPr>
              <w:pStyle w:val="Standard"/>
              <w:snapToGrid w:val="0"/>
              <w:spacing w:before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BC2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</w:tr>
      <w:tr w:rsidR="00495D8C" w:rsidRPr="0051494F" w14:paraId="36EBDCB8" w14:textId="77777777" w:rsidTr="00495D8C">
        <w:tc>
          <w:tcPr>
            <w:tcW w:w="2943" w:type="dxa"/>
          </w:tcPr>
          <w:p w14:paraId="5D6CA49B" w14:textId="77777777" w:rsidR="00495D8C" w:rsidRPr="00B04E69" w:rsidRDefault="00495D8C" w:rsidP="00B04E69">
            <w:pPr>
              <w:pStyle w:val="Standard"/>
              <w:snapToGrid w:val="0"/>
              <w:spacing w:before="120" w:line="276" w:lineRule="auto"/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sz w:val="22"/>
                <w:szCs w:val="22"/>
                <w:highlight w:val="white"/>
                <w:shd w:val="clear" w:color="auto" w:fill="FFFF00"/>
              </w:rPr>
              <w:t>Rôzne typy posilňovacích cvičení s náradím aj bez náradia</w:t>
            </w:r>
          </w:p>
        </w:tc>
        <w:tc>
          <w:tcPr>
            <w:tcW w:w="5812" w:type="dxa"/>
          </w:tcPr>
          <w:p w14:paraId="2BF3BC74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zvládnuť cvičenie s náradím,</w:t>
            </w:r>
          </w:p>
          <w:p w14:paraId="4091886E" w14:textId="77777777" w:rsidR="00495D8C" w:rsidRPr="00B04E69" w:rsidRDefault="00495D8C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 w:rsidRPr="00B04E69"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vedieť zostaviť jednoduchý posilňovací program,</w:t>
            </w:r>
          </w:p>
          <w:p w14:paraId="2A2BB915" w14:textId="77777777" w:rsidR="00495D8C" w:rsidRPr="00B04E69" w:rsidRDefault="00B04E69" w:rsidP="00B04E69">
            <w:pPr>
              <w:pStyle w:val="Odsekzoznamu"/>
              <w:numPr>
                <w:ilvl w:val="0"/>
                <w:numId w:val="31"/>
              </w:numPr>
              <w:spacing w:before="120" w:line="276" w:lineRule="auto"/>
              <w:ind w:left="284" w:hanging="284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  <w:highlight w:val="white"/>
                <w:shd w:val="clear" w:color="auto" w:fill="FFFF00"/>
              </w:rPr>
              <w:t>poznať fyziológiu človeka.</w:t>
            </w:r>
          </w:p>
        </w:tc>
        <w:tc>
          <w:tcPr>
            <w:tcW w:w="779" w:type="dxa"/>
          </w:tcPr>
          <w:p w14:paraId="6A681B4A" w14:textId="77777777" w:rsidR="00495D8C" w:rsidRDefault="00495D8C" w:rsidP="00034719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white"/>
                <w:shd w:val="clear" w:color="auto" w:fill="FFFF00"/>
              </w:rPr>
            </w:pPr>
          </w:p>
        </w:tc>
      </w:tr>
    </w:tbl>
    <w:p w14:paraId="117F5BD5" w14:textId="77777777" w:rsidR="00EB06B6" w:rsidRPr="00CD182A" w:rsidRDefault="00EB06B6" w:rsidP="00A07ADD">
      <w:pPr>
        <w:spacing w:before="120" w:line="276" w:lineRule="auto"/>
        <w:jc w:val="both"/>
        <w:rPr>
          <w:rFonts w:ascii="Arial" w:hAnsi="Arial" w:cs="Arial"/>
          <w:bCs/>
          <w:i/>
          <w:sz w:val="22"/>
          <w:szCs w:val="22"/>
          <w:highlight w:val="white"/>
          <w:u w:val="single"/>
          <w:shd w:val="clear" w:color="auto" w:fill="FFFF00"/>
        </w:rPr>
      </w:pPr>
    </w:p>
    <w:sectPr w:rsidR="00EB06B6" w:rsidRPr="00CD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Num54"/>
    <w:lvl w:ilvl="0">
      <w:start w:val="1"/>
      <w:numFmt w:val="bullet"/>
      <w:lvlText w:val=""/>
      <w:lvlJc w:val="left"/>
      <w:pPr>
        <w:tabs>
          <w:tab w:val="num" w:pos="0"/>
        </w:tabs>
        <w:ind w:left="64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D1A41F24"/>
    <w:name w:val="WWNum104"/>
    <w:lvl w:ilvl="0">
      <w:start w:val="1"/>
      <w:numFmt w:val="bullet"/>
      <w:lvlText w:val=""/>
      <w:lvlJc w:val="left"/>
      <w:pPr>
        <w:tabs>
          <w:tab w:val="num" w:pos="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00000014"/>
    <w:multiLevelType w:val="multilevel"/>
    <w:tmpl w:val="00000014"/>
    <w:name w:val="WWNum15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99C5A59"/>
    <w:multiLevelType w:val="hybridMultilevel"/>
    <w:tmpl w:val="3522B7A8"/>
    <w:lvl w:ilvl="0" w:tplc="5C4C2810">
      <w:start w:val="12"/>
      <w:numFmt w:val="bullet"/>
      <w:lvlText w:val="-"/>
      <w:lvlJc w:val="left"/>
      <w:pPr>
        <w:ind w:left="536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69C0A98"/>
    <w:multiLevelType w:val="hybridMultilevel"/>
    <w:tmpl w:val="127460D8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75B0F"/>
    <w:multiLevelType w:val="hybridMultilevel"/>
    <w:tmpl w:val="48F2DCC2"/>
    <w:lvl w:ilvl="0" w:tplc="06F09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93E68"/>
    <w:multiLevelType w:val="multilevel"/>
    <w:tmpl w:val="BDD2A41E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CEE6693"/>
    <w:multiLevelType w:val="multilevel"/>
    <w:tmpl w:val="E0549FE8"/>
    <w:lvl w:ilvl="0">
      <w:numFmt w:val="bullet"/>
      <w:pStyle w:val="Hlavikaobsahu1"/>
      <w:lvlText w:val="●"/>
      <w:lvlJc w:val="left"/>
      <w:rPr>
        <w:rFonts w:ascii="StarSymbol" w:hAnsi="Star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50840C5"/>
    <w:multiLevelType w:val="multilevel"/>
    <w:tmpl w:val="ECCAB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8D33070"/>
    <w:multiLevelType w:val="hybridMultilevel"/>
    <w:tmpl w:val="5FA8177E"/>
    <w:lvl w:ilvl="0" w:tplc="E9BA2630">
      <w:start w:val="12"/>
      <w:numFmt w:val="bullet"/>
      <w:lvlText w:val="-"/>
      <w:lvlJc w:val="left"/>
      <w:pPr>
        <w:ind w:left="897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0" w15:restartNumberingAfterBreak="0">
    <w:nsid w:val="41157858"/>
    <w:multiLevelType w:val="multilevel"/>
    <w:tmpl w:val="5074CD1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4A294BEB"/>
    <w:multiLevelType w:val="hybridMultilevel"/>
    <w:tmpl w:val="7444C7A4"/>
    <w:lvl w:ilvl="0" w:tplc="92D22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B4B6B"/>
    <w:multiLevelType w:val="multilevel"/>
    <w:tmpl w:val="0824A166"/>
    <w:styleLink w:val="WW8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4BF6655F"/>
    <w:multiLevelType w:val="multilevel"/>
    <w:tmpl w:val="7610E21C"/>
    <w:lvl w:ilvl="0">
      <w:start w:val="1"/>
      <w:numFmt w:val="bullet"/>
      <w:lvlText w:val=""/>
      <w:lvlJc w:val="left"/>
      <w:pPr>
        <w:ind w:left="566" w:hanging="283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24" w:hanging="369"/>
      </w:pPr>
      <w:rPr>
        <w:b/>
        <w:bCs/>
      </w:rPr>
    </w:lvl>
    <w:lvl w:ilvl="2">
      <w:start w:val="3"/>
      <w:numFmt w:val="lowerLetter"/>
      <w:lvlText w:val="%3)"/>
      <w:lvlJc w:val="left"/>
      <w:pPr>
        <w:ind w:left="879" w:hanging="255"/>
      </w:pPr>
      <w:rPr>
        <w:b/>
        <w:bCs/>
      </w:rPr>
    </w:lvl>
    <w:lvl w:ilvl="3">
      <w:numFmt w:val="bullet"/>
      <w:lvlText w:val="•"/>
      <w:lvlJc w:val="left"/>
      <w:pPr>
        <w:ind w:left="1134" w:hanging="224"/>
      </w:pPr>
      <w:rPr>
        <w:rFonts w:ascii="StarSymbol" w:hAnsi="StarSymbol"/>
        <w:b/>
        <w:bCs/>
      </w:rPr>
    </w:lvl>
    <w:lvl w:ilvl="4">
      <w:numFmt w:val="bullet"/>
      <w:lvlText w:val="•"/>
      <w:lvlJc w:val="left"/>
      <w:pPr>
        <w:ind w:left="1358" w:hanging="224"/>
      </w:pPr>
      <w:rPr>
        <w:rFonts w:ascii="StarSymbol" w:hAnsi="StarSymbol"/>
        <w:b/>
        <w:bCs/>
      </w:rPr>
    </w:lvl>
    <w:lvl w:ilvl="5">
      <w:numFmt w:val="bullet"/>
      <w:lvlText w:val="•"/>
      <w:lvlJc w:val="left"/>
      <w:pPr>
        <w:ind w:left="1582" w:hanging="224"/>
      </w:pPr>
      <w:rPr>
        <w:rFonts w:ascii="StarSymbol" w:hAnsi="StarSymbol"/>
        <w:b/>
        <w:bCs/>
      </w:rPr>
    </w:lvl>
    <w:lvl w:ilvl="6">
      <w:numFmt w:val="bullet"/>
      <w:lvlText w:val="•"/>
      <w:lvlJc w:val="left"/>
      <w:pPr>
        <w:ind w:left="1806" w:hanging="224"/>
      </w:pPr>
      <w:rPr>
        <w:rFonts w:ascii="StarSymbol" w:hAnsi="StarSymbol"/>
        <w:b/>
        <w:bCs/>
      </w:rPr>
    </w:lvl>
    <w:lvl w:ilvl="7">
      <w:numFmt w:val="bullet"/>
      <w:lvlText w:val="•"/>
      <w:lvlJc w:val="left"/>
      <w:pPr>
        <w:ind w:left="2030" w:hanging="224"/>
      </w:pPr>
      <w:rPr>
        <w:rFonts w:ascii="StarSymbol" w:hAnsi="StarSymbol"/>
        <w:b/>
        <w:bCs/>
      </w:rPr>
    </w:lvl>
    <w:lvl w:ilvl="8">
      <w:numFmt w:val="bullet"/>
      <w:lvlText w:val="•"/>
      <w:lvlJc w:val="left"/>
      <w:pPr>
        <w:ind w:left="2254" w:hanging="224"/>
      </w:pPr>
      <w:rPr>
        <w:rFonts w:ascii="StarSymbol" w:hAnsi="StarSymbol"/>
        <w:b/>
        <w:bCs/>
      </w:rPr>
    </w:lvl>
  </w:abstractNum>
  <w:abstractNum w:abstractNumId="14" w15:restartNumberingAfterBreak="0">
    <w:nsid w:val="4DAA41E5"/>
    <w:multiLevelType w:val="hybridMultilevel"/>
    <w:tmpl w:val="821AA682"/>
    <w:lvl w:ilvl="0" w:tplc="06F097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983EE1"/>
    <w:multiLevelType w:val="multilevel"/>
    <w:tmpl w:val="F62A7090"/>
    <w:styleLink w:val="WW8Num20"/>
    <w:lvl w:ilvl="0">
      <w:numFmt w:val="bullet"/>
      <w:pStyle w:val="odrazka2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6" w15:restartNumberingAfterBreak="0">
    <w:nsid w:val="52B82509"/>
    <w:multiLevelType w:val="multilevel"/>
    <w:tmpl w:val="F7CABC5E"/>
    <w:styleLink w:val="WW8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5AFD7753"/>
    <w:multiLevelType w:val="multilevel"/>
    <w:tmpl w:val="E052262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6C438EF"/>
    <w:multiLevelType w:val="multilevel"/>
    <w:tmpl w:val="6952EC6C"/>
    <w:styleLink w:val="WW8Num5"/>
    <w:lvl w:ilvl="0">
      <w:start w:val="1"/>
      <w:numFmt w:val="bullet"/>
      <w:pStyle w:val="odrazka1"/>
      <w:lvlText w:val="o"/>
      <w:lvlJc w:val="left"/>
      <w:pPr>
        <w:ind w:left="283" w:hanging="283"/>
      </w:pPr>
      <w:rPr>
        <w:rFonts w:ascii="Courier New" w:hAnsi="Courier New" w:cs="Courier New" w:hint="default"/>
        <w:sz w:val="18"/>
        <w:szCs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11452F6"/>
    <w:multiLevelType w:val="hybridMultilevel"/>
    <w:tmpl w:val="E42AE64C"/>
    <w:lvl w:ilvl="0" w:tplc="0D3ABF64">
      <w:start w:val="12"/>
      <w:numFmt w:val="bullet"/>
      <w:lvlText w:val="-"/>
      <w:lvlJc w:val="left"/>
      <w:pPr>
        <w:ind w:left="537" w:hanging="360"/>
      </w:pPr>
      <w:rPr>
        <w:rFonts w:ascii="Arial" w:eastAsia="Lucida Sans Unicode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0" w15:restartNumberingAfterBreak="0">
    <w:nsid w:val="76334A6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F443A60"/>
    <w:multiLevelType w:val="multilevel"/>
    <w:tmpl w:val="753AA9F2"/>
    <w:styleLink w:val="WW8Num9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7"/>
  </w:num>
  <w:num w:numId="23">
    <w:abstractNumId w:val="11"/>
  </w:num>
  <w:num w:numId="24">
    <w:abstractNumId w:val="4"/>
  </w:num>
  <w:num w:numId="25">
    <w:abstractNumId w:val="20"/>
  </w:num>
  <w:num w:numId="26">
    <w:abstractNumId w:val="8"/>
  </w:num>
  <w:num w:numId="27">
    <w:abstractNumId w:val="14"/>
  </w:num>
  <w:num w:numId="28">
    <w:abstractNumId w:val="21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12"/>
  </w:num>
  <w:num w:numId="34">
    <w:abstractNumId w:val="2"/>
  </w:num>
  <w:num w:numId="35">
    <w:abstractNumId w:val="19"/>
  </w:num>
  <w:num w:numId="36">
    <w:abstractNumId w:val="6"/>
  </w:num>
  <w:num w:numId="37">
    <w:abstractNumId w:val="9"/>
  </w:num>
  <w:num w:numId="38">
    <w:abstractNumId w:val="3"/>
  </w:num>
  <w:num w:numId="39">
    <w:abstractNumId w:val="16"/>
  </w:num>
  <w:num w:numId="40">
    <w:abstractNumId w:val="18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49"/>
    <w:rsid w:val="00003815"/>
    <w:rsid w:val="00034719"/>
    <w:rsid w:val="000A720C"/>
    <w:rsid w:val="000F2FD0"/>
    <w:rsid w:val="000F61EE"/>
    <w:rsid w:val="001112F1"/>
    <w:rsid w:val="00124A79"/>
    <w:rsid w:val="00133039"/>
    <w:rsid w:val="0023314E"/>
    <w:rsid w:val="002871D8"/>
    <w:rsid w:val="003B4184"/>
    <w:rsid w:val="003C6EB4"/>
    <w:rsid w:val="0047613D"/>
    <w:rsid w:val="00495D8C"/>
    <w:rsid w:val="0051494F"/>
    <w:rsid w:val="00573D0A"/>
    <w:rsid w:val="00642499"/>
    <w:rsid w:val="00727AB6"/>
    <w:rsid w:val="008578FB"/>
    <w:rsid w:val="00892B72"/>
    <w:rsid w:val="00894CED"/>
    <w:rsid w:val="008D2C14"/>
    <w:rsid w:val="00954DA3"/>
    <w:rsid w:val="009E0DD0"/>
    <w:rsid w:val="00A07ADD"/>
    <w:rsid w:val="00A43249"/>
    <w:rsid w:val="00AC7D21"/>
    <w:rsid w:val="00B04E69"/>
    <w:rsid w:val="00B3666D"/>
    <w:rsid w:val="00B66CBC"/>
    <w:rsid w:val="00C15966"/>
    <w:rsid w:val="00C36AD5"/>
    <w:rsid w:val="00C62C2E"/>
    <w:rsid w:val="00C95B0C"/>
    <w:rsid w:val="00CB57AB"/>
    <w:rsid w:val="00CD182A"/>
    <w:rsid w:val="00CD4D75"/>
    <w:rsid w:val="00D262E2"/>
    <w:rsid w:val="00D57AB2"/>
    <w:rsid w:val="00D76BC2"/>
    <w:rsid w:val="00EB06B6"/>
    <w:rsid w:val="00F11421"/>
    <w:rsid w:val="00F12EDE"/>
    <w:rsid w:val="00F43006"/>
    <w:rsid w:val="00F7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4457"/>
  <w15:docId w15:val="{16B96C00-F098-47AC-B9D2-7C3C004D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A43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720C"/>
    <w:pPr>
      <w:keepNext/>
      <w:keepLines/>
      <w:numPr>
        <w:numId w:val="21"/>
      </w:numPr>
      <w:spacing w:before="48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A720C"/>
    <w:pPr>
      <w:keepNext/>
      <w:keepLines/>
      <w:numPr>
        <w:ilvl w:val="1"/>
        <w:numId w:val="21"/>
      </w:numPr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A720C"/>
    <w:pPr>
      <w:keepNext/>
      <w:keepLines/>
      <w:numPr>
        <w:ilvl w:val="2"/>
        <w:numId w:val="21"/>
      </w:numPr>
      <w:spacing w:before="200"/>
      <w:outlineLvl w:val="2"/>
    </w:pPr>
    <w:rPr>
      <w:rFonts w:ascii="Arial" w:eastAsiaTheme="majorEastAsia" w:hAnsi="Arial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A72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0A720C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0A720C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A720C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A720C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A720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arebnzoznamzvraznenie11">
    <w:name w:val="Farebný zoznam – zvýraznenie 11"/>
    <w:basedOn w:val="Normlny"/>
    <w:uiPriority w:val="99"/>
    <w:qFormat/>
    <w:rsid w:val="000A720C"/>
    <w:pPr>
      <w:ind w:left="720"/>
    </w:pPr>
  </w:style>
  <w:style w:type="paragraph" w:customStyle="1" w:styleId="Odsekzoznamu1">
    <w:name w:val="Odsek zoznamu1"/>
    <w:basedOn w:val="Normlny"/>
    <w:qFormat/>
    <w:rsid w:val="000A720C"/>
    <w:pPr>
      <w:ind w:left="720"/>
    </w:pPr>
  </w:style>
  <w:style w:type="paragraph" w:customStyle="1" w:styleId="Bezriadkovania1">
    <w:name w:val="Bez riadkovania1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Hlavikaobsahu1">
    <w:name w:val="Hlavička obsahu1"/>
    <w:basedOn w:val="Nadpis1"/>
    <w:next w:val="Normlny"/>
    <w:uiPriority w:val="39"/>
    <w:qFormat/>
    <w:rsid w:val="000A720C"/>
    <w:pPr>
      <w:widowControl/>
      <w:numPr>
        <w:numId w:val="22"/>
      </w:numPr>
      <w:suppressAutoHyphens w:val="0"/>
      <w:autoSpaceDN/>
      <w:spacing w:line="276" w:lineRule="auto"/>
      <w:ind w:left="0" w:firstLine="0"/>
      <w:textAlignment w:val="auto"/>
      <w:outlineLvl w:val="9"/>
    </w:pPr>
    <w:rPr>
      <w:rFonts w:eastAsia="Times New Roman" w:cs="Times New Roman"/>
      <w:color w:val="365F91"/>
      <w:kern w:val="0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A720C"/>
    <w:rPr>
      <w:rFonts w:ascii="Arial" w:eastAsiaTheme="majorEastAsia" w:hAnsi="Arial" w:cstheme="majorBidi"/>
      <w:b/>
      <w:bCs/>
      <w:color w:val="365F91" w:themeColor="accent1" w:themeShade="BF"/>
      <w:kern w:val="3"/>
      <w:sz w:val="32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0A720C"/>
    <w:rPr>
      <w:rFonts w:ascii="Arial" w:eastAsiaTheme="majorEastAsia" w:hAnsi="Arial" w:cstheme="majorBidi"/>
      <w:b/>
      <w:bCs/>
      <w:color w:val="4F81BD" w:themeColor="accent1"/>
      <w:kern w:val="3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0A720C"/>
    <w:rPr>
      <w:rFonts w:asciiTheme="majorHAnsi" w:eastAsiaTheme="majorEastAsia" w:hAnsiTheme="majorHAnsi" w:cstheme="majorBidi"/>
      <w:b/>
      <w:bCs/>
      <w:i/>
      <w:iCs/>
      <w:color w:val="4F81BD" w:themeColor="accent1"/>
      <w:kern w:val="3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A720C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A720C"/>
    <w:rPr>
      <w:rFonts w:asciiTheme="majorHAnsi" w:eastAsiaTheme="majorEastAsia" w:hAnsiTheme="majorHAnsi" w:cstheme="majorBidi"/>
      <w:i/>
      <w:iCs/>
      <w:color w:val="243F60" w:themeColor="accent1" w:themeShade="7F"/>
      <w:kern w:val="3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A720C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A720C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0"/>
      <w:szCs w:val="20"/>
      <w:lang w:eastAsia="sk-SK"/>
    </w:rPr>
  </w:style>
  <w:style w:type="paragraph" w:styleId="Nzov">
    <w:name w:val="Title"/>
    <w:basedOn w:val="Normlny"/>
    <w:next w:val="Normlny"/>
    <w:link w:val="NzovChar"/>
    <w:qFormat/>
    <w:rsid w:val="000A720C"/>
    <w:pPr>
      <w:keepNext/>
      <w:autoSpaceDE w:val="0"/>
      <w:spacing w:before="240" w:after="120"/>
    </w:pPr>
    <w:rPr>
      <w:rFonts w:ascii="Arial" w:hAnsi="Arial"/>
      <w:color w:val="000000"/>
      <w:sz w:val="28"/>
      <w:szCs w:val="28"/>
      <w:lang w:bidi="en-US"/>
    </w:rPr>
  </w:style>
  <w:style w:type="character" w:customStyle="1" w:styleId="NzovChar">
    <w:name w:val="Názov Char"/>
    <w:basedOn w:val="Predvolenpsmoodseku"/>
    <w:link w:val="Nzov"/>
    <w:rsid w:val="000A720C"/>
    <w:rPr>
      <w:rFonts w:ascii="Arial" w:eastAsia="Lucida Sans Unicode" w:hAnsi="Arial" w:cs="Tahoma"/>
      <w:color w:val="000000"/>
      <w:kern w:val="3"/>
      <w:sz w:val="28"/>
      <w:szCs w:val="28"/>
      <w:lang w:eastAsia="sk-SK" w:bidi="en-US"/>
    </w:rPr>
  </w:style>
  <w:style w:type="paragraph" w:styleId="Podtitul">
    <w:name w:val="Subtitle"/>
    <w:basedOn w:val="Nzov"/>
    <w:next w:val="Normlny"/>
    <w:link w:val="PodtitulChar"/>
    <w:qFormat/>
    <w:rsid w:val="000A720C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rsid w:val="000A720C"/>
    <w:rPr>
      <w:rFonts w:ascii="Arial" w:eastAsia="Lucida Sans Unicode" w:hAnsi="Arial" w:cs="Tahoma"/>
      <w:i/>
      <w:iCs/>
      <w:color w:val="000000"/>
      <w:kern w:val="3"/>
      <w:sz w:val="28"/>
      <w:szCs w:val="28"/>
      <w:lang w:eastAsia="sk-SK" w:bidi="en-US"/>
    </w:rPr>
  </w:style>
  <w:style w:type="character" w:styleId="Zvraznenie">
    <w:name w:val="Emphasis"/>
    <w:qFormat/>
    <w:rsid w:val="000A720C"/>
    <w:rPr>
      <w:i/>
      <w:iCs/>
    </w:rPr>
  </w:style>
  <w:style w:type="paragraph" w:styleId="Bezriadkovania">
    <w:name w:val="No Spacing"/>
    <w:qFormat/>
    <w:rsid w:val="000A72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0A720C"/>
    <w:pPr>
      <w:ind w:left="720"/>
    </w:pPr>
  </w:style>
  <w:style w:type="paragraph" w:styleId="Hlavikaobsahu">
    <w:name w:val="TOC Heading"/>
    <w:basedOn w:val="Nadpis1"/>
    <w:next w:val="Normlny"/>
    <w:uiPriority w:val="39"/>
    <w:unhideWhenUsed/>
    <w:qFormat/>
    <w:rsid w:val="000A720C"/>
    <w:pPr>
      <w:widowControl/>
      <w:numPr>
        <w:numId w:val="0"/>
      </w:numPr>
      <w:suppressAutoHyphens w:val="0"/>
      <w:autoSpaceDN/>
      <w:spacing w:line="276" w:lineRule="auto"/>
      <w:textAlignment w:val="auto"/>
      <w:outlineLvl w:val="9"/>
    </w:pPr>
    <w:rPr>
      <w:kern w:val="0"/>
      <w:lang w:eastAsia="en-US"/>
    </w:rPr>
  </w:style>
  <w:style w:type="paragraph" w:customStyle="1" w:styleId="Standard">
    <w:name w:val="Standard"/>
    <w:rsid w:val="00A4324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 w:bidi="en-US"/>
    </w:rPr>
  </w:style>
  <w:style w:type="numbering" w:customStyle="1" w:styleId="WW8Num9">
    <w:name w:val="WW8Num9"/>
    <w:basedOn w:val="Bezzoznamu"/>
    <w:rsid w:val="00124A79"/>
    <w:pPr>
      <w:numPr>
        <w:numId w:val="28"/>
      </w:numPr>
    </w:pPr>
  </w:style>
  <w:style w:type="table" w:styleId="Mriekatabuky">
    <w:name w:val="Table Grid"/>
    <w:basedOn w:val="Normlnatabuka"/>
    <w:uiPriority w:val="59"/>
    <w:rsid w:val="0028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azka2">
    <w:name w:val="odrazka2"/>
    <w:rsid w:val="00133039"/>
    <w:pPr>
      <w:widowControl w:val="0"/>
      <w:numPr>
        <w:numId w:val="32"/>
      </w:numPr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numbering" w:customStyle="1" w:styleId="WW8Num20">
    <w:name w:val="WW8Num20"/>
    <w:basedOn w:val="Bezzoznamu"/>
    <w:rsid w:val="00133039"/>
    <w:pPr>
      <w:numPr>
        <w:numId w:val="32"/>
      </w:numPr>
    </w:pPr>
  </w:style>
  <w:style w:type="numbering" w:customStyle="1" w:styleId="WW8Num21">
    <w:name w:val="WW8Num21"/>
    <w:basedOn w:val="Bezzoznamu"/>
    <w:rsid w:val="00133039"/>
    <w:pPr>
      <w:numPr>
        <w:numId w:val="33"/>
      </w:numPr>
    </w:pPr>
  </w:style>
  <w:style w:type="paragraph" w:customStyle="1" w:styleId="odsek">
    <w:name w:val="odsek"/>
    <w:link w:val="odsekChar"/>
    <w:rsid w:val="00954DA3"/>
    <w:pPr>
      <w:widowControl w:val="0"/>
      <w:suppressAutoHyphens/>
      <w:autoSpaceDN w:val="0"/>
      <w:spacing w:before="113" w:after="113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szCs w:val="24"/>
      <w:lang w:eastAsia="sk-SK"/>
    </w:rPr>
  </w:style>
  <w:style w:type="character" w:customStyle="1" w:styleId="odsekChar">
    <w:name w:val="odsek Char"/>
    <w:basedOn w:val="Predvolenpsmoodseku"/>
    <w:link w:val="odsek"/>
    <w:locked/>
    <w:rsid w:val="00954DA3"/>
    <w:rPr>
      <w:rFonts w:ascii="Times New Roman" w:eastAsia="Lucida Sans Unicode" w:hAnsi="Times New Roman" w:cs="Tahoma"/>
      <w:kern w:val="3"/>
      <w:szCs w:val="24"/>
      <w:lang w:eastAsia="sk-SK"/>
    </w:rPr>
  </w:style>
  <w:style w:type="character" w:customStyle="1" w:styleId="tabulaodrazkaChar">
    <w:name w:val="tabula_odrazka Char"/>
    <w:basedOn w:val="Predvolenpsmoodseku"/>
    <w:link w:val="tabulaodrazka"/>
    <w:locked/>
    <w:rsid w:val="00954DA3"/>
    <w:rPr>
      <w:rFonts w:ascii="Arial" w:eastAsia="Lucida Sans Unicode" w:hAnsi="Arial" w:cs="Tahoma"/>
      <w:kern w:val="3"/>
      <w:sz w:val="18"/>
      <w:szCs w:val="18"/>
      <w:lang w:eastAsia="sk-SK"/>
    </w:rPr>
  </w:style>
  <w:style w:type="paragraph" w:customStyle="1" w:styleId="tabulaodrazka">
    <w:name w:val="tabula_odrazka"/>
    <w:link w:val="tabulaodrazkaChar"/>
    <w:rsid w:val="00954DA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18"/>
      <w:szCs w:val="18"/>
      <w:lang w:eastAsia="sk-SK"/>
    </w:rPr>
  </w:style>
  <w:style w:type="numbering" w:customStyle="1" w:styleId="WW8Num31">
    <w:name w:val="WW8Num31"/>
    <w:basedOn w:val="Bezzoznamu"/>
    <w:rsid w:val="00CB57AB"/>
    <w:pPr>
      <w:numPr>
        <w:numId w:val="36"/>
      </w:numPr>
    </w:pPr>
  </w:style>
  <w:style w:type="numbering" w:customStyle="1" w:styleId="WW8Num40">
    <w:name w:val="WW8Num40"/>
    <w:basedOn w:val="Bezzoznamu"/>
    <w:rsid w:val="00CB57AB"/>
    <w:pPr>
      <w:numPr>
        <w:numId w:val="39"/>
      </w:numPr>
    </w:pPr>
  </w:style>
  <w:style w:type="paragraph" w:customStyle="1" w:styleId="Contents3">
    <w:name w:val="Contents 3"/>
    <w:basedOn w:val="Normlny"/>
    <w:uiPriority w:val="99"/>
    <w:rsid w:val="00F77175"/>
    <w:pPr>
      <w:suppressLineNumbers/>
      <w:tabs>
        <w:tab w:val="right" w:leader="dot" w:pos="9069"/>
      </w:tabs>
      <w:autoSpaceDE w:val="0"/>
      <w:ind w:left="566"/>
    </w:pPr>
    <w:rPr>
      <w:color w:val="000000"/>
      <w:lang w:bidi="en-US"/>
    </w:rPr>
  </w:style>
  <w:style w:type="paragraph" w:styleId="Zkladntext">
    <w:name w:val="Body Text"/>
    <w:basedOn w:val="Normlny"/>
    <w:link w:val="ZkladntextChar"/>
    <w:semiHidden/>
    <w:rsid w:val="00C62C2E"/>
    <w:pPr>
      <w:widowControl/>
      <w:autoSpaceDN/>
      <w:spacing w:after="120" w:line="100" w:lineRule="atLeast"/>
      <w:textAlignment w:val="auto"/>
    </w:pPr>
    <w:rPr>
      <w:color w:val="000000"/>
      <w:kern w:val="1"/>
      <w:lang w:eastAsia="en-US" w:bidi="en-US"/>
    </w:rPr>
  </w:style>
  <w:style w:type="character" w:customStyle="1" w:styleId="ZkladntextChar">
    <w:name w:val="Základný text Char"/>
    <w:basedOn w:val="Predvolenpsmoodseku"/>
    <w:link w:val="Zkladntext"/>
    <w:semiHidden/>
    <w:rsid w:val="00C62C2E"/>
    <w:rPr>
      <w:rFonts w:ascii="Times New Roman" w:eastAsia="Lucida Sans Unicode" w:hAnsi="Times New Roman" w:cs="Tahoma"/>
      <w:color w:val="000000"/>
      <w:kern w:val="1"/>
      <w:sz w:val="24"/>
      <w:szCs w:val="24"/>
      <w:lang w:bidi="en-US"/>
    </w:rPr>
  </w:style>
  <w:style w:type="paragraph" w:customStyle="1" w:styleId="odrazka1">
    <w:name w:val="odrazka1"/>
    <w:rsid w:val="00C62C2E"/>
    <w:pPr>
      <w:widowControl w:val="0"/>
      <w:numPr>
        <w:numId w:val="40"/>
      </w:numPr>
      <w:suppressAutoHyphens/>
      <w:autoSpaceDN w:val="0"/>
      <w:spacing w:before="113" w:after="0" w:line="240" w:lineRule="auto"/>
      <w:jc w:val="both"/>
    </w:pPr>
    <w:rPr>
      <w:rFonts w:ascii="Times New Roman" w:eastAsia="Lucida Sans Unicode" w:hAnsi="Times New Roman" w:cs="Tahoma"/>
      <w:kern w:val="3"/>
      <w:szCs w:val="24"/>
      <w:lang w:eastAsia="sk-SK"/>
    </w:rPr>
  </w:style>
  <w:style w:type="numbering" w:customStyle="1" w:styleId="WW8Num5">
    <w:name w:val="WW8Num5"/>
    <w:rsid w:val="00C62C2E"/>
    <w:pPr>
      <w:numPr>
        <w:numId w:val="40"/>
      </w:numPr>
    </w:pPr>
  </w:style>
  <w:style w:type="paragraph" w:customStyle="1" w:styleId="text">
    <w:name w:val="text"/>
    <w:rsid w:val="001112F1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Lucida Sans Unicode" w:hAnsi="Times New Roman" w:cs="Tahoma"/>
      <w:kern w:val="3"/>
      <w:lang w:eastAsia="sk-SK"/>
    </w:rPr>
  </w:style>
  <w:style w:type="paragraph" w:customStyle="1" w:styleId="nadpis20">
    <w:name w:val="nadpis2"/>
    <w:uiPriority w:val="99"/>
    <w:rsid w:val="001112F1"/>
    <w:pPr>
      <w:widowControl w:val="0"/>
      <w:suppressAutoHyphens/>
      <w:autoSpaceDN w:val="0"/>
      <w:spacing w:before="454" w:after="227" w:line="240" w:lineRule="auto"/>
      <w:jc w:val="both"/>
      <w:textAlignment w:val="baseline"/>
    </w:pPr>
    <w:rPr>
      <w:rFonts w:ascii="Times New Roman" w:eastAsia="Lucida Sans Unicode" w:hAnsi="Times New Roman" w:cs="Arial"/>
      <w:b/>
      <w:kern w:val="3"/>
      <w:sz w:val="24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92B7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2B7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2B72"/>
    <w:rPr>
      <w:rFonts w:ascii="Times New Roman" w:eastAsia="Lucida Sans Unicode" w:hAnsi="Times New Roman" w:cs="Tahoma"/>
      <w:kern w:val="3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2B7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2B72"/>
    <w:rPr>
      <w:rFonts w:ascii="Times New Roman" w:eastAsia="Lucida Sans Unicode" w:hAnsi="Times New Roman" w:cs="Tahoma"/>
      <w:b/>
      <w:bCs/>
      <w:kern w:val="3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2B72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B72"/>
    <w:rPr>
      <w:rFonts w:ascii="Tahoma" w:eastAsia="Lucida Sans Unicode" w:hAnsi="Tahoma" w:cs="Tahoma"/>
      <w:kern w:val="3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E3BFC-61CF-4DC6-975A-51F74741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Ďurovova</cp:lastModifiedBy>
  <cp:revision>7</cp:revision>
  <dcterms:created xsi:type="dcterms:W3CDTF">2020-08-24T21:30:00Z</dcterms:created>
  <dcterms:modified xsi:type="dcterms:W3CDTF">2021-09-26T10:46:00Z</dcterms:modified>
</cp:coreProperties>
</file>